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D6124" w14:textId="4EB21830" w:rsidR="00131A27" w:rsidRPr="00131A27" w:rsidRDefault="00131A27" w:rsidP="00131A27">
      <w:pPr>
        <w:tabs>
          <w:tab w:val="left" w:pos="1985"/>
          <w:tab w:val="left" w:pos="2268"/>
        </w:tabs>
        <w:ind w:left="142" w:firstLine="2552"/>
        <w:rPr>
          <w:rFonts w:eastAsia="MS Mincho"/>
          <w:sz w:val="24"/>
          <w:szCs w:val="24"/>
        </w:rPr>
      </w:pPr>
      <w:r w:rsidRPr="00356613">
        <w:rPr>
          <w:rFonts w:ascii="Calibri" w:eastAsia="SimSun" w:hAnsi="Calibri"/>
          <w:i/>
          <w:noProof/>
          <w:lang w:val="fr-BE" w:eastAsia="fr-BE"/>
        </w:rPr>
        <w:drawing>
          <wp:anchor distT="0" distB="0" distL="114300" distR="114300" simplePos="0" relativeHeight="251660288" behindDoc="0" locked="0" layoutInCell="1" allowOverlap="1" wp14:anchorId="4936A02B" wp14:editId="4FAB762D">
            <wp:simplePos x="0" y="0"/>
            <wp:positionH relativeFrom="column">
              <wp:posOffset>3881755</wp:posOffset>
            </wp:positionH>
            <wp:positionV relativeFrom="paragraph">
              <wp:posOffset>24765</wp:posOffset>
            </wp:positionV>
            <wp:extent cx="542925" cy="6140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613">
        <w:rPr>
          <w:rFonts w:eastAsia="MS Mincho"/>
          <w:noProof/>
          <w:sz w:val="24"/>
          <w:szCs w:val="24"/>
          <w:lang w:val="fr-BE" w:eastAsia="fr-BE"/>
        </w:rPr>
        <w:drawing>
          <wp:anchor distT="0" distB="0" distL="114300" distR="114300" simplePos="0" relativeHeight="251659264" behindDoc="0" locked="0" layoutInCell="1" allowOverlap="1" wp14:anchorId="7FE16D0B" wp14:editId="062130E4">
            <wp:simplePos x="0" y="0"/>
            <wp:positionH relativeFrom="column">
              <wp:posOffset>5095875</wp:posOffset>
            </wp:positionH>
            <wp:positionV relativeFrom="paragraph">
              <wp:posOffset>0</wp:posOffset>
            </wp:positionV>
            <wp:extent cx="857250" cy="635635"/>
            <wp:effectExtent l="0" t="0" r="0" b="0"/>
            <wp:wrapSquare wrapText="bothSides"/>
            <wp:docPr id="2" name="Picture 2" descr="S:\CIDH\GT Communication\170602-Colloque CICR- Commentaire révisé\Logos\LOGO_CR_EN_2016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DH\GT Communication\170602-Colloque CICR- Commentaire révisé\Logos\LOGO_CR_EN_2016_RV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noProof/>
          <w:sz w:val="24"/>
          <w:szCs w:val="24"/>
          <w:lang w:val="fr-BE" w:eastAsia="fr-BE"/>
        </w:rPr>
        <w:drawing>
          <wp:anchor distT="0" distB="0" distL="114300" distR="114300" simplePos="0" relativeHeight="251661312" behindDoc="1" locked="0" layoutInCell="1" allowOverlap="1" wp14:anchorId="425D51E7" wp14:editId="111BD1CE">
            <wp:simplePos x="0" y="0"/>
            <wp:positionH relativeFrom="column">
              <wp:posOffset>-128270</wp:posOffset>
            </wp:positionH>
            <wp:positionV relativeFrom="paragraph">
              <wp:posOffset>186055</wp:posOffset>
            </wp:positionV>
            <wp:extent cx="1383665" cy="353695"/>
            <wp:effectExtent l="0" t="0" r="698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665" cy="353695"/>
                    </a:xfrm>
                    <a:prstGeom prst="rect">
                      <a:avLst/>
                    </a:prstGeom>
                    <a:noFill/>
                  </pic:spPr>
                </pic:pic>
              </a:graphicData>
            </a:graphic>
          </wp:anchor>
        </w:drawing>
      </w:r>
      <w:r w:rsidRPr="00356613">
        <w:rPr>
          <w:rFonts w:ascii="Calibri" w:eastAsia="SimSun" w:hAnsi="Calibri"/>
          <w:noProof/>
          <w:lang w:val="fr-BE" w:eastAsia="fr-BE"/>
        </w:rPr>
        <w:drawing>
          <wp:inline distT="0" distB="0" distL="0" distR="0" wp14:anchorId="734C78DD" wp14:editId="57C5BCDB">
            <wp:extent cx="1817406" cy="73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062" cy="744175"/>
                    </a:xfrm>
                    <a:prstGeom prst="rect">
                      <a:avLst/>
                    </a:prstGeom>
                    <a:noFill/>
                    <a:ln>
                      <a:noFill/>
                    </a:ln>
                  </pic:spPr>
                </pic:pic>
              </a:graphicData>
            </a:graphic>
          </wp:inline>
        </w:drawing>
      </w:r>
      <w:r>
        <w:rPr>
          <w:rFonts w:eastAsia="MS Mincho"/>
          <w:sz w:val="24"/>
          <w:szCs w:val="24"/>
        </w:rPr>
        <w:t xml:space="preserve">                                   </w:t>
      </w:r>
      <w:r w:rsidRPr="00563B2A">
        <w:rPr>
          <w:rFonts w:ascii="Calibri" w:eastAsia="SimSun" w:hAnsi="Calibri"/>
          <w:noProof/>
          <w:lang w:eastAsia="fr-BE"/>
        </w:rPr>
        <w:t xml:space="preserve">       </w:t>
      </w:r>
    </w:p>
    <w:p w14:paraId="6D6F46B9" w14:textId="77777777" w:rsidR="00131A27" w:rsidRDefault="00131A27" w:rsidP="00131A27">
      <w:pPr>
        <w:spacing w:after="160"/>
        <w:jc w:val="center"/>
        <w:rPr>
          <w:rFonts w:eastAsia="Calibri"/>
          <w:b/>
          <w:sz w:val="36"/>
          <w:szCs w:val="36"/>
          <w:u w:val="single"/>
        </w:rPr>
      </w:pPr>
    </w:p>
    <w:p w14:paraId="18048FC7" w14:textId="57EB0017" w:rsidR="00131A27" w:rsidRDefault="00131A27" w:rsidP="00131A27">
      <w:pPr>
        <w:spacing w:after="160"/>
        <w:jc w:val="center"/>
        <w:rPr>
          <w:rFonts w:eastAsia="Calibri"/>
          <w:b/>
          <w:sz w:val="36"/>
          <w:szCs w:val="36"/>
          <w:u w:val="single"/>
        </w:rPr>
      </w:pPr>
      <w:r>
        <w:rPr>
          <w:rFonts w:eastAsia="Calibri"/>
          <w:b/>
          <w:sz w:val="36"/>
          <w:szCs w:val="36"/>
          <w:u w:val="single"/>
        </w:rPr>
        <w:t xml:space="preserve">Conference </w:t>
      </w:r>
    </w:p>
    <w:p w14:paraId="020C75C7" w14:textId="77777777" w:rsidR="00131A27" w:rsidRPr="00A11752" w:rsidRDefault="00131A27" w:rsidP="00131A27">
      <w:pPr>
        <w:spacing w:after="160"/>
        <w:jc w:val="center"/>
        <w:rPr>
          <w:rFonts w:eastAsia="Calibri"/>
          <w:b/>
          <w:sz w:val="36"/>
          <w:szCs w:val="36"/>
          <w:u w:val="single"/>
        </w:rPr>
      </w:pPr>
      <w:r w:rsidRPr="0052170F">
        <w:rPr>
          <w:rFonts w:eastAsia="Calibri"/>
          <w:b/>
          <w:sz w:val="36"/>
          <w:szCs w:val="36"/>
          <w:u w:val="single"/>
        </w:rPr>
        <w:t>War in Cities: Searc</w:t>
      </w:r>
      <w:r>
        <w:rPr>
          <w:rFonts w:eastAsia="Calibri"/>
          <w:b/>
          <w:sz w:val="36"/>
          <w:szCs w:val="36"/>
          <w:u w:val="single"/>
        </w:rPr>
        <w:t xml:space="preserve">hing for practical solutions to </w:t>
      </w:r>
      <w:r w:rsidRPr="0052170F">
        <w:rPr>
          <w:rFonts w:eastAsia="Calibri"/>
          <w:b/>
          <w:sz w:val="36"/>
          <w:szCs w:val="36"/>
          <w:u w:val="single"/>
        </w:rPr>
        <w:t>contemporary challenges</w:t>
      </w:r>
    </w:p>
    <w:p w14:paraId="74CA0B8D" w14:textId="2D55F637" w:rsidR="00131A27" w:rsidRPr="000B1BDE" w:rsidRDefault="00131A27" w:rsidP="00131A27">
      <w:pPr>
        <w:jc w:val="center"/>
        <w:rPr>
          <w:b/>
          <w:sz w:val="32"/>
          <w:szCs w:val="32"/>
        </w:rPr>
      </w:pPr>
      <w:r w:rsidRPr="00131A27">
        <w:rPr>
          <w:rFonts w:eastAsia="Calibri"/>
          <w:b/>
          <w:i/>
          <w:sz w:val="32"/>
          <w:szCs w:val="32"/>
        </w:rPr>
        <w:t>SUMMARY</w:t>
      </w:r>
    </w:p>
    <w:p w14:paraId="062A21ED" w14:textId="77777777" w:rsidR="00131A27" w:rsidRPr="000B1BDE" w:rsidRDefault="00131A27" w:rsidP="00131A27">
      <w:pPr>
        <w:jc w:val="center"/>
        <w:rPr>
          <w:b/>
          <w:sz w:val="32"/>
          <w:szCs w:val="32"/>
        </w:rPr>
      </w:pPr>
      <w:r>
        <w:rPr>
          <w:rFonts w:eastAsia="Calibri"/>
          <w:b/>
          <w:noProof/>
          <w:sz w:val="36"/>
          <w:szCs w:val="36"/>
          <w:lang w:val="fr-BE" w:eastAsia="fr-BE"/>
        </w:rPr>
        <w:drawing>
          <wp:inline distT="0" distB="0" distL="0" distR="0" wp14:anchorId="67E01769" wp14:editId="1AEF08E3">
            <wp:extent cx="4248000" cy="2710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000" cy="2710800"/>
                    </a:xfrm>
                    <a:prstGeom prst="rect">
                      <a:avLst/>
                    </a:prstGeom>
                    <a:noFill/>
                  </pic:spPr>
                </pic:pic>
              </a:graphicData>
            </a:graphic>
          </wp:inline>
        </w:drawing>
      </w:r>
    </w:p>
    <w:p w14:paraId="196444C3" w14:textId="77777777" w:rsidR="00131A27" w:rsidRPr="000B1BDE" w:rsidRDefault="00131A27" w:rsidP="00131A27">
      <w:pPr>
        <w:jc w:val="center"/>
        <w:rPr>
          <w:b/>
          <w:sz w:val="32"/>
          <w:szCs w:val="32"/>
        </w:rPr>
      </w:pPr>
    </w:p>
    <w:p w14:paraId="36AEA124" w14:textId="77777777" w:rsidR="00131A27" w:rsidRPr="00F432C4" w:rsidRDefault="00131A27" w:rsidP="00131A27">
      <w:pPr>
        <w:jc w:val="center"/>
        <w:rPr>
          <w:b/>
          <w:sz w:val="32"/>
          <w:szCs w:val="32"/>
          <w:lang w:val="fr-BE"/>
        </w:rPr>
      </w:pPr>
      <w:r w:rsidRPr="00F432C4">
        <w:rPr>
          <w:b/>
          <w:sz w:val="32"/>
          <w:szCs w:val="32"/>
          <w:lang w:val="fr-BE"/>
        </w:rPr>
        <w:t>25 April 2019</w:t>
      </w:r>
    </w:p>
    <w:p w14:paraId="6468B3AC" w14:textId="77777777" w:rsidR="00131A27" w:rsidRDefault="00131A27" w:rsidP="00131A27">
      <w:pPr>
        <w:jc w:val="center"/>
        <w:rPr>
          <w:b/>
          <w:sz w:val="32"/>
          <w:szCs w:val="32"/>
          <w:lang w:val="fr-BE"/>
        </w:rPr>
      </w:pPr>
      <w:r w:rsidRPr="00F432C4">
        <w:rPr>
          <w:b/>
          <w:sz w:val="32"/>
          <w:szCs w:val="32"/>
          <w:lang w:val="fr-BE"/>
        </w:rPr>
        <w:t>Residence Palace</w:t>
      </w:r>
    </w:p>
    <w:p w14:paraId="1FC1C645" w14:textId="77777777" w:rsidR="00131A27" w:rsidRPr="00F432C4" w:rsidRDefault="00131A27" w:rsidP="00131A27">
      <w:pPr>
        <w:jc w:val="center"/>
        <w:rPr>
          <w:b/>
          <w:sz w:val="32"/>
          <w:szCs w:val="32"/>
          <w:lang w:val="fr-BE"/>
        </w:rPr>
      </w:pPr>
      <w:r w:rsidRPr="00F432C4">
        <w:rPr>
          <w:b/>
          <w:sz w:val="32"/>
          <w:szCs w:val="32"/>
          <w:lang w:val="fr-BE"/>
        </w:rPr>
        <w:t>155 rue de la Loi, 1040 Brussels</w:t>
      </w:r>
    </w:p>
    <w:p w14:paraId="40D8440B" w14:textId="77777777" w:rsidR="00131A27" w:rsidRPr="00131A27" w:rsidRDefault="00131A27" w:rsidP="00A970FB">
      <w:pPr>
        <w:spacing w:line="276" w:lineRule="auto"/>
        <w:jc w:val="both"/>
        <w:rPr>
          <w:rFonts w:ascii="Garamond" w:hAnsi="Garamond"/>
          <w:smallCaps/>
          <w:color w:val="C0504D" w:themeColor="accent2"/>
          <w:sz w:val="32"/>
          <w:szCs w:val="32"/>
          <w:lang w:val="fr-BE"/>
        </w:rPr>
      </w:pPr>
    </w:p>
    <w:p w14:paraId="660A4D63" w14:textId="77777777" w:rsidR="00131A27" w:rsidRPr="00131A27" w:rsidRDefault="00131A27" w:rsidP="00A970FB">
      <w:pPr>
        <w:spacing w:line="276" w:lineRule="auto"/>
        <w:jc w:val="both"/>
        <w:rPr>
          <w:rFonts w:ascii="Garamond" w:hAnsi="Garamond"/>
          <w:smallCaps/>
          <w:color w:val="C0504D" w:themeColor="accent2"/>
          <w:sz w:val="32"/>
          <w:szCs w:val="32"/>
          <w:lang w:val="fr-BE"/>
        </w:rPr>
      </w:pPr>
    </w:p>
    <w:p w14:paraId="3EC73A1E" w14:textId="77777777" w:rsidR="00131A27" w:rsidRPr="00131A27" w:rsidRDefault="00131A27" w:rsidP="00A970FB">
      <w:pPr>
        <w:spacing w:line="276" w:lineRule="auto"/>
        <w:jc w:val="both"/>
        <w:rPr>
          <w:rFonts w:ascii="Garamond" w:hAnsi="Garamond"/>
          <w:smallCaps/>
          <w:color w:val="C0504D" w:themeColor="accent2"/>
          <w:sz w:val="32"/>
          <w:szCs w:val="32"/>
          <w:lang w:val="fr-BE"/>
        </w:rPr>
      </w:pPr>
    </w:p>
    <w:p w14:paraId="284C1747" w14:textId="77777777" w:rsidR="00131A27" w:rsidRPr="00131A27" w:rsidRDefault="00131A27" w:rsidP="00A970FB">
      <w:pPr>
        <w:spacing w:line="276" w:lineRule="auto"/>
        <w:jc w:val="both"/>
        <w:rPr>
          <w:rFonts w:ascii="Garamond" w:hAnsi="Garamond"/>
          <w:smallCaps/>
          <w:color w:val="C0504D" w:themeColor="accent2"/>
          <w:sz w:val="32"/>
          <w:szCs w:val="32"/>
          <w:lang w:val="fr-BE"/>
        </w:rPr>
      </w:pPr>
    </w:p>
    <w:p w14:paraId="16EFF223" w14:textId="77777777" w:rsidR="00131A27" w:rsidRPr="00006DDC" w:rsidRDefault="00131A27" w:rsidP="00A970FB">
      <w:pPr>
        <w:spacing w:line="276" w:lineRule="auto"/>
        <w:jc w:val="both"/>
        <w:rPr>
          <w:rFonts w:ascii="Garamond" w:hAnsi="Garamond"/>
          <w:smallCaps/>
          <w:color w:val="C0504D" w:themeColor="accent2"/>
          <w:sz w:val="32"/>
          <w:szCs w:val="32"/>
          <w:lang w:val="fr-BE"/>
        </w:rPr>
      </w:pPr>
    </w:p>
    <w:p w14:paraId="503539BD" w14:textId="1C88ECD1" w:rsidR="00131A27" w:rsidRDefault="00131A27" w:rsidP="00A970FB">
      <w:pPr>
        <w:spacing w:line="276" w:lineRule="auto"/>
        <w:jc w:val="both"/>
        <w:rPr>
          <w:rFonts w:ascii="Garamond" w:hAnsi="Garamond"/>
          <w:smallCaps/>
          <w:color w:val="C0504D" w:themeColor="accent2"/>
          <w:sz w:val="32"/>
          <w:szCs w:val="32"/>
          <w:lang w:val="fr-BE"/>
        </w:rPr>
      </w:pPr>
    </w:p>
    <w:p w14:paraId="4BF1C466" w14:textId="150858EB" w:rsidR="00271114" w:rsidRDefault="00271114" w:rsidP="00A970FB">
      <w:pPr>
        <w:spacing w:line="276" w:lineRule="auto"/>
        <w:jc w:val="both"/>
        <w:rPr>
          <w:rFonts w:ascii="Garamond" w:hAnsi="Garamond"/>
          <w:smallCaps/>
          <w:color w:val="C0504D" w:themeColor="accent2"/>
          <w:sz w:val="32"/>
          <w:szCs w:val="32"/>
          <w:lang w:val="fr-BE"/>
        </w:rPr>
      </w:pPr>
    </w:p>
    <w:p w14:paraId="7C47FD5E" w14:textId="77777777" w:rsidR="00271114" w:rsidRPr="00006DDC" w:rsidRDefault="00271114" w:rsidP="00A970FB">
      <w:pPr>
        <w:spacing w:line="276" w:lineRule="auto"/>
        <w:jc w:val="both"/>
        <w:rPr>
          <w:rFonts w:ascii="Garamond" w:hAnsi="Garamond"/>
          <w:smallCaps/>
          <w:color w:val="C0504D" w:themeColor="accent2"/>
          <w:sz w:val="32"/>
          <w:szCs w:val="32"/>
          <w:lang w:val="fr-BE"/>
        </w:rPr>
      </w:pPr>
    </w:p>
    <w:p w14:paraId="648C79DD" w14:textId="77777777" w:rsidR="00131A27" w:rsidRPr="00006DDC" w:rsidRDefault="00131A27" w:rsidP="00A970FB">
      <w:pPr>
        <w:spacing w:line="276" w:lineRule="auto"/>
        <w:jc w:val="both"/>
        <w:rPr>
          <w:rFonts w:ascii="Garamond" w:hAnsi="Garamond"/>
          <w:smallCaps/>
          <w:color w:val="C0504D" w:themeColor="accent2"/>
          <w:sz w:val="32"/>
          <w:szCs w:val="32"/>
          <w:lang w:val="fr-BE"/>
        </w:rPr>
      </w:pPr>
    </w:p>
    <w:p w14:paraId="40032A75" w14:textId="77777777" w:rsidR="00131A27" w:rsidRPr="00006DDC" w:rsidRDefault="00131A27" w:rsidP="00A970FB">
      <w:pPr>
        <w:spacing w:line="276" w:lineRule="auto"/>
        <w:jc w:val="both"/>
        <w:rPr>
          <w:rFonts w:ascii="Garamond" w:hAnsi="Garamond"/>
          <w:smallCaps/>
          <w:color w:val="C0504D" w:themeColor="accent2"/>
          <w:sz w:val="32"/>
          <w:szCs w:val="32"/>
          <w:lang w:val="fr-BE"/>
        </w:rPr>
      </w:pPr>
    </w:p>
    <w:p w14:paraId="48941BA5" w14:textId="2BAC72DA" w:rsidR="00C7676A" w:rsidRPr="00006DDC" w:rsidRDefault="00C7676A" w:rsidP="00A970FB">
      <w:pPr>
        <w:spacing w:line="276" w:lineRule="auto"/>
        <w:jc w:val="both"/>
        <w:rPr>
          <w:rFonts w:ascii="Garamond" w:hAnsi="Garamond"/>
          <w:smallCaps/>
          <w:color w:val="C0504D" w:themeColor="accent2"/>
          <w:sz w:val="32"/>
          <w:szCs w:val="32"/>
          <w:lang w:val="fr-BE"/>
        </w:rPr>
      </w:pPr>
    </w:p>
    <w:p w14:paraId="54B975D7" w14:textId="77777777" w:rsidR="00C7676A" w:rsidRDefault="00C7676A" w:rsidP="00A970FB">
      <w:pPr>
        <w:spacing w:line="276" w:lineRule="auto"/>
        <w:jc w:val="both"/>
        <w:rPr>
          <w:rFonts w:ascii="Garamond" w:hAnsi="Garamond"/>
          <w:smallCaps/>
          <w:color w:val="C0504D" w:themeColor="accent2"/>
          <w:sz w:val="32"/>
          <w:szCs w:val="32"/>
        </w:rPr>
      </w:pPr>
      <w:r>
        <w:rPr>
          <w:rFonts w:ascii="Garamond" w:hAnsi="Garamond"/>
          <w:smallCaps/>
          <w:color w:val="C0504D" w:themeColor="accent2"/>
          <w:sz w:val="32"/>
          <w:szCs w:val="32"/>
        </w:rPr>
        <w:lastRenderedPageBreak/>
        <w:t>Welcome and general introduction</w:t>
      </w:r>
    </w:p>
    <w:p w14:paraId="3F4E618A" w14:textId="3F810C16" w:rsidR="002D7740" w:rsidRPr="006C6788" w:rsidRDefault="006C6788" w:rsidP="00A970FB">
      <w:pPr>
        <w:spacing w:line="276" w:lineRule="auto"/>
        <w:jc w:val="both"/>
        <w:rPr>
          <w:rFonts w:ascii="Garamond" w:hAnsi="Garamond"/>
          <w:smallCaps/>
          <w:color w:val="C0504D" w:themeColor="accent2"/>
          <w:sz w:val="32"/>
          <w:szCs w:val="32"/>
        </w:rPr>
      </w:pPr>
      <w:r w:rsidRPr="006C6788">
        <w:rPr>
          <w:rFonts w:ascii="Garamond" w:hAnsi="Garamond"/>
          <w:smallCaps/>
          <w:color w:val="C0504D" w:themeColor="accent2"/>
          <w:sz w:val="32"/>
          <w:szCs w:val="32"/>
        </w:rPr>
        <w:t xml:space="preserve"> </w:t>
      </w:r>
    </w:p>
    <w:p w14:paraId="326B4433" w14:textId="45A90173" w:rsidR="00C7676A" w:rsidRPr="00131A27" w:rsidRDefault="00C7676A" w:rsidP="00C7676A">
      <w:pPr>
        <w:spacing w:line="276" w:lineRule="auto"/>
        <w:jc w:val="both"/>
        <w:rPr>
          <w:rFonts w:ascii="Garamond" w:hAnsi="Garamond"/>
          <w:b/>
          <w:sz w:val="24"/>
          <w:szCs w:val="24"/>
          <w:u w:val="single"/>
        </w:rPr>
      </w:pPr>
      <w:r w:rsidRPr="00C7676A">
        <w:rPr>
          <w:rFonts w:ascii="Garamond" w:hAnsi="Garamond"/>
          <w:b/>
          <w:sz w:val="24"/>
          <w:szCs w:val="24"/>
          <w:u w:val="single"/>
        </w:rPr>
        <w:t xml:space="preserve">Speaker: Wenke Roggen, </w:t>
      </w:r>
      <w:r w:rsidR="00C16D5E">
        <w:rPr>
          <w:rFonts w:ascii="Garamond" w:hAnsi="Garamond"/>
          <w:b/>
          <w:sz w:val="24"/>
          <w:szCs w:val="24"/>
          <w:u w:val="single"/>
        </w:rPr>
        <w:t xml:space="preserve">Federal Magistrate, </w:t>
      </w:r>
      <w:r w:rsidRPr="00C7676A">
        <w:rPr>
          <w:rFonts w:ascii="Garamond" w:hAnsi="Garamond"/>
          <w:b/>
          <w:sz w:val="24"/>
          <w:szCs w:val="24"/>
          <w:u w:val="single"/>
        </w:rPr>
        <w:t>on behalf of Lieve Pellen</w:t>
      </w:r>
      <w:r w:rsidR="0077103D">
        <w:rPr>
          <w:rFonts w:ascii="Garamond" w:hAnsi="Garamond"/>
          <w:b/>
          <w:sz w:val="24"/>
          <w:szCs w:val="24"/>
          <w:u w:val="single"/>
        </w:rPr>
        <w:t>s</w:t>
      </w:r>
      <w:r w:rsidRPr="00C7676A">
        <w:rPr>
          <w:rFonts w:ascii="Garamond" w:hAnsi="Garamond"/>
          <w:b/>
          <w:sz w:val="24"/>
          <w:szCs w:val="24"/>
          <w:u w:val="single"/>
        </w:rPr>
        <w:t xml:space="preserve">, </w:t>
      </w:r>
      <w:r w:rsidRPr="00131A27">
        <w:rPr>
          <w:rFonts w:ascii="Garamond" w:hAnsi="Garamond"/>
          <w:b/>
          <w:sz w:val="24"/>
          <w:szCs w:val="24"/>
          <w:u w:val="single"/>
        </w:rPr>
        <w:t xml:space="preserve">President of the Belgian </w:t>
      </w:r>
      <w:proofErr w:type="spellStart"/>
      <w:r w:rsidRPr="00131A27">
        <w:rPr>
          <w:rFonts w:ascii="Garamond" w:hAnsi="Garamond"/>
          <w:b/>
          <w:sz w:val="24"/>
          <w:szCs w:val="24"/>
          <w:u w:val="single"/>
        </w:rPr>
        <w:t>Interministerial</w:t>
      </w:r>
      <w:proofErr w:type="spellEnd"/>
      <w:r w:rsidRPr="00131A27">
        <w:rPr>
          <w:rFonts w:ascii="Garamond" w:hAnsi="Garamond"/>
          <w:b/>
          <w:sz w:val="24"/>
          <w:szCs w:val="24"/>
          <w:u w:val="single"/>
        </w:rPr>
        <w:t xml:space="preserve"> Commission for Humanitarian Law</w:t>
      </w:r>
    </w:p>
    <w:p w14:paraId="679D658D" w14:textId="67C05B15" w:rsidR="00C7676A" w:rsidRDefault="00C7676A" w:rsidP="00C7676A">
      <w:pPr>
        <w:spacing w:line="276" w:lineRule="auto"/>
        <w:jc w:val="both"/>
        <w:rPr>
          <w:rFonts w:ascii="Garamond" w:hAnsi="Garamond"/>
          <w:b/>
          <w:sz w:val="24"/>
          <w:szCs w:val="24"/>
          <w:u w:val="single"/>
        </w:rPr>
      </w:pPr>
    </w:p>
    <w:p w14:paraId="3D00BD2E" w14:textId="77777777" w:rsidR="002D7740" w:rsidRPr="0018545C" w:rsidRDefault="002D7740" w:rsidP="00A970FB">
      <w:pPr>
        <w:spacing w:line="276" w:lineRule="auto"/>
        <w:jc w:val="both"/>
        <w:rPr>
          <w:rFonts w:ascii="Garamond" w:hAnsi="Garamond"/>
          <w:sz w:val="24"/>
        </w:rPr>
      </w:pPr>
    </w:p>
    <w:p w14:paraId="530704BF" w14:textId="4DE87153" w:rsidR="00A6029B" w:rsidRDefault="008F5E8C" w:rsidP="00A970FB">
      <w:pPr>
        <w:spacing w:line="276" w:lineRule="auto"/>
        <w:jc w:val="both"/>
        <w:rPr>
          <w:rFonts w:ascii="Garamond" w:hAnsi="Garamond"/>
          <w:sz w:val="24"/>
        </w:rPr>
      </w:pPr>
      <w:r w:rsidRPr="0018545C">
        <w:rPr>
          <w:rFonts w:ascii="Garamond" w:hAnsi="Garamond"/>
          <w:sz w:val="24"/>
        </w:rPr>
        <w:t>This conference took as a point of departure the following observation: nowadays, in most armed conflicts, almost all of the</w:t>
      </w:r>
      <w:r w:rsidR="003E1014" w:rsidRPr="0018545C">
        <w:rPr>
          <w:rFonts w:ascii="Garamond" w:hAnsi="Garamond"/>
          <w:sz w:val="24"/>
        </w:rPr>
        <w:t xml:space="preserve"> fighting takes place in the cities.</w:t>
      </w:r>
      <w:r w:rsidRPr="0018545C">
        <w:rPr>
          <w:rFonts w:ascii="Garamond" w:hAnsi="Garamond"/>
          <w:sz w:val="24"/>
        </w:rPr>
        <w:t xml:space="preserve"> </w:t>
      </w:r>
      <w:r w:rsidR="003E1014" w:rsidRPr="0018545C">
        <w:rPr>
          <w:rFonts w:ascii="Garamond" w:hAnsi="Garamond"/>
          <w:sz w:val="24"/>
        </w:rPr>
        <w:t>C</w:t>
      </w:r>
      <w:r w:rsidRPr="0018545C">
        <w:rPr>
          <w:rFonts w:ascii="Garamond" w:hAnsi="Garamond"/>
          <w:sz w:val="24"/>
        </w:rPr>
        <w:t xml:space="preserve">ity centres and residential areas </w:t>
      </w:r>
      <w:r w:rsidR="003E1014" w:rsidRPr="0018545C">
        <w:rPr>
          <w:rFonts w:ascii="Garamond" w:hAnsi="Garamond"/>
          <w:sz w:val="24"/>
        </w:rPr>
        <w:t xml:space="preserve">are </w:t>
      </w:r>
      <w:r w:rsidRPr="0018545C">
        <w:rPr>
          <w:rFonts w:ascii="Garamond" w:hAnsi="Garamond"/>
          <w:sz w:val="24"/>
        </w:rPr>
        <w:t>the battlefields of our century</w:t>
      </w:r>
      <w:r w:rsidR="002D7740" w:rsidRPr="0018545C">
        <w:rPr>
          <w:rFonts w:ascii="Garamond" w:hAnsi="Garamond"/>
          <w:sz w:val="24"/>
        </w:rPr>
        <w:t>. In the specific context of urban warfare, t</w:t>
      </w:r>
      <w:r w:rsidRPr="0018545C">
        <w:rPr>
          <w:rFonts w:ascii="Garamond" w:hAnsi="Garamond"/>
          <w:sz w:val="24"/>
        </w:rPr>
        <w:t xml:space="preserve">he implementation of the basic principles of </w:t>
      </w:r>
      <w:r w:rsidR="00F62C20">
        <w:rPr>
          <w:rFonts w:ascii="Garamond" w:hAnsi="Garamond"/>
          <w:sz w:val="24"/>
        </w:rPr>
        <w:t xml:space="preserve">international </w:t>
      </w:r>
      <w:r w:rsidRPr="0018545C">
        <w:rPr>
          <w:rFonts w:ascii="Garamond" w:hAnsi="Garamond"/>
          <w:sz w:val="24"/>
        </w:rPr>
        <w:t xml:space="preserve">humanitarian law </w:t>
      </w:r>
      <w:r w:rsidR="00F62C20">
        <w:rPr>
          <w:rFonts w:ascii="Garamond" w:hAnsi="Garamond"/>
          <w:sz w:val="24"/>
        </w:rPr>
        <w:t xml:space="preserve">(IHL) </w:t>
      </w:r>
      <w:r w:rsidRPr="0018545C">
        <w:rPr>
          <w:rFonts w:ascii="Garamond" w:hAnsi="Garamond"/>
          <w:sz w:val="24"/>
        </w:rPr>
        <w:t>– distinction, proportionality</w:t>
      </w:r>
      <w:r w:rsidR="003C7D0D" w:rsidRPr="0018545C">
        <w:rPr>
          <w:rFonts w:ascii="Garamond" w:hAnsi="Garamond"/>
          <w:sz w:val="24"/>
        </w:rPr>
        <w:t>,</w:t>
      </w:r>
      <w:r w:rsidRPr="0018545C">
        <w:rPr>
          <w:rFonts w:ascii="Garamond" w:hAnsi="Garamond"/>
          <w:sz w:val="24"/>
        </w:rPr>
        <w:t xml:space="preserve"> and precaution – </w:t>
      </w:r>
      <w:r w:rsidR="003E1014" w:rsidRPr="0018545C">
        <w:rPr>
          <w:rFonts w:ascii="Garamond" w:hAnsi="Garamond"/>
          <w:sz w:val="24"/>
        </w:rPr>
        <w:t>faces</w:t>
      </w:r>
      <w:r w:rsidRPr="0018545C">
        <w:rPr>
          <w:rFonts w:ascii="Garamond" w:hAnsi="Garamond"/>
          <w:sz w:val="24"/>
        </w:rPr>
        <w:t xml:space="preserve"> many difficulties. </w:t>
      </w:r>
      <w:r w:rsidR="0077103D" w:rsidRPr="0077103D">
        <w:rPr>
          <w:rFonts w:ascii="Garamond" w:hAnsi="Garamond"/>
          <w:sz w:val="24"/>
        </w:rPr>
        <w:t>Civilians</w:t>
      </w:r>
      <w:r w:rsidRPr="0018545C">
        <w:rPr>
          <w:rFonts w:ascii="Garamond" w:hAnsi="Garamond"/>
          <w:sz w:val="24"/>
        </w:rPr>
        <w:t xml:space="preserve"> are </w:t>
      </w:r>
      <w:r w:rsidR="003E1014" w:rsidRPr="0018545C">
        <w:rPr>
          <w:rFonts w:ascii="Garamond" w:hAnsi="Garamond"/>
          <w:sz w:val="24"/>
        </w:rPr>
        <w:t>mistaken for</w:t>
      </w:r>
      <w:r w:rsidRPr="0018545C">
        <w:rPr>
          <w:rFonts w:ascii="Garamond" w:hAnsi="Garamond"/>
          <w:sz w:val="24"/>
        </w:rPr>
        <w:t xml:space="preserve"> </w:t>
      </w:r>
      <w:r w:rsidR="0077103D">
        <w:rPr>
          <w:rFonts w:ascii="Garamond" w:hAnsi="Garamond"/>
          <w:sz w:val="24"/>
        </w:rPr>
        <w:t>fighters</w:t>
      </w:r>
      <w:r w:rsidRPr="0018545C">
        <w:rPr>
          <w:rFonts w:ascii="Garamond" w:hAnsi="Garamond"/>
          <w:sz w:val="24"/>
        </w:rPr>
        <w:t xml:space="preserve">, and </w:t>
      </w:r>
      <w:r w:rsidR="003E1014" w:rsidRPr="0018545C">
        <w:rPr>
          <w:rFonts w:ascii="Garamond" w:hAnsi="Garamond"/>
          <w:sz w:val="24"/>
        </w:rPr>
        <w:t>civilian</w:t>
      </w:r>
      <w:r w:rsidRPr="0018545C">
        <w:rPr>
          <w:rFonts w:ascii="Garamond" w:hAnsi="Garamond"/>
          <w:sz w:val="24"/>
        </w:rPr>
        <w:t xml:space="preserve"> property is often used for military purposes. The civilian population is the first to suffer </w:t>
      </w:r>
      <w:r w:rsidR="003E1014" w:rsidRPr="0018545C">
        <w:rPr>
          <w:rFonts w:ascii="Garamond" w:hAnsi="Garamond"/>
          <w:sz w:val="24"/>
        </w:rPr>
        <w:t xml:space="preserve">from </w:t>
      </w:r>
      <w:r w:rsidRPr="0018545C">
        <w:rPr>
          <w:rFonts w:ascii="Garamond" w:hAnsi="Garamond"/>
          <w:sz w:val="24"/>
        </w:rPr>
        <w:t xml:space="preserve">the appalling consequences of such conflict. Faced with the partial or complete destruction of essential infrastructure, civilians are forced to flee, abandoning their jobs, their homes, and their way of life. </w:t>
      </w:r>
      <w:r w:rsidR="003E1014" w:rsidRPr="0018545C">
        <w:rPr>
          <w:rFonts w:ascii="Garamond" w:hAnsi="Garamond"/>
          <w:sz w:val="24"/>
        </w:rPr>
        <w:t>Furthermore</w:t>
      </w:r>
      <w:r w:rsidRPr="0018545C">
        <w:rPr>
          <w:rFonts w:ascii="Garamond" w:hAnsi="Garamond"/>
          <w:sz w:val="24"/>
        </w:rPr>
        <w:t xml:space="preserve">, access to humanitarian </w:t>
      </w:r>
      <w:r w:rsidR="003E1014" w:rsidRPr="0018545C">
        <w:rPr>
          <w:rFonts w:ascii="Garamond" w:hAnsi="Garamond"/>
          <w:sz w:val="24"/>
        </w:rPr>
        <w:t>assistance</w:t>
      </w:r>
      <w:r w:rsidRPr="0018545C">
        <w:rPr>
          <w:rFonts w:ascii="Garamond" w:hAnsi="Garamond"/>
          <w:sz w:val="24"/>
        </w:rPr>
        <w:t xml:space="preserve"> is </w:t>
      </w:r>
      <w:r w:rsidR="003E1014" w:rsidRPr="0018545C">
        <w:rPr>
          <w:rFonts w:ascii="Garamond" w:hAnsi="Garamond"/>
          <w:sz w:val="24"/>
        </w:rPr>
        <w:t>frequently</w:t>
      </w:r>
      <w:r w:rsidRPr="0018545C">
        <w:rPr>
          <w:rFonts w:ascii="Garamond" w:hAnsi="Garamond"/>
          <w:sz w:val="24"/>
        </w:rPr>
        <w:t xml:space="preserve"> hampered, even </w:t>
      </w:r>
      <w:r w:rsidR="0077103D">
        <w:rPr>
          <w:rFonts w:ascii="Garamond" w:hAnsi="Garamond"/>
          <w:sz w:val="24"/>
        </w:rPr>
        <w:t>denied</w:t>
      </w:r>
      <w:r w:rsidRPr="0018545C">
        <w:rPr>
          <w:rFonts w:ascii="Garamond" w:hAnsi="Garamond"/>
          <w:sz w:val="24"/>
        </w:rPr>
        <w:t>. These</w:t>
      </w:r>
      <w:r w:rsidR="003E1014" w:rsidRPr="0018545C">
        <w:rPr>
          <w:rFonts w:ascii="Garamond" w:hAnsi="Garamond"/>
          <w:sz w:val="24"/>
        </w:rPr>
        <w:t xml:space="preserve"> observations recall the urgent need to comply with and to ensure</w:t>
      </w:r>
      <w:r w:rsidRPr="0018545C">
        <w:rPr>
          <w:rFonts w:ascii="Garamond" w:hAnsi="Garamond"/>
          <w:sz w:val="24"/>
        </w:rPr>
        <w:t xml:space="preserve"> compliance with the </w:t>
      </w:r>
      <w:r w:rsidR="0077103D">
        <w:rPr>
          <w:rFonts w:ascii="Garamond" w:hAnsi="Garamond"/>
          <w:sz w:val="24"/>
        </w:rPr>
        <w:t xml:space="preserve">humanitarian </w:t>
      </w:r>
      <w:r w:rsidRPr="0018545C">
        <w:rPr>
          <w:rFonts w:ascii="Garamond" w:hAnsi="Garamond"/>
          <w:sz w:val="24"/>
        </w:rPr>
        <w:t xml:space="preserve">principles that form part of </w:t>
      </w:r>
      <w:r w:rsidR="00F62C20">
        <w:rPr>
          <w:rFonts w:ascii="Garamond" w:hAnsi="Garamond"/>
          <w:sz w:val="24"/>
        </w:rPr>
        <w:t>IHL</w:t>
      </w:r>
      <w:r w:rsidRPr="0018545C">
        <w:rPr>
          <w:rFonts w:ascii="Garamond" w:hAnsi="Garamond"/>
          <w:sz w:val="24"/>
        </w:rPr>
        <w:t>.</w:t>
      </w:r>
    </w:p>
    <w:p w14:paraId="3BC8930F" w14:textId="77777777" w:rsidR="00C7676A" w:rsidRPr="006C6788" w:rsidRDefault="00C7676A" w:rsidP="00A970FB">
      <w:pPr>
        <w:spacing w:line="276" w:lineRule="auto"/>
        <w:jc w:val="both"/>
        <w:rPr>
          <w:rFonts w:ascii="Garamond" w:hAnsi="Garamond"/>
          <w:sz w:val="24"/>
        </w:rPr>
      </w:pPr>
    </w:p>
    <w:p w14:paraId="7A6F5FD4" w14:textId="4CAF0446" w:rsidR="000A2871" w:rsidRDefault="0077103D" w:rsidP="00C7676A">
      <w:pPr>
        <w:spacing w:line="276" w:lineRule="auto"/>
        <w:jc w:val="both"/>
        <w:rPr>
          <w:rFonts w:ascii="Garamond" w:hAnsi="Garamond"/>
          <w:sz w:val="24"/>
        </w:rPr>
      </w:pPr>
      <w:r w:rsidRPr="0018545C">
        <w:rPr>
          <w:rFonts w:ascii="Garamond" w:hAnsi="Garamond"/>
          <w:sz w:val="24"/>
        </w:rPr>
        <w:t xml:space="preserve">To tackle the delicate and complex questions raised by contemporary armed conflicts, the conference </w:t>
      </w:r>
      <w:r w:rsidR="005736CA">
        <w:rPr>
          <w:rFonts w:ascii="Garamond" w:hAnsi="Garamond"/>
          <w:sz w:val="24"/>
        </w:rPr>
        <w:t xml:space="preserve">was </w:t>
      </w:r>
      <w:r w:rsidRPr="0018545C">
        <w:rPr>
          <w:rFonts w:ascii="Garamond" w:hAnsi="Garamond"/>
          <w:sz w:val="24"/>
        </w:rPr>
        <w:t xml:space="preserve"> set up in four panels</w:t>
      </w:r>
      <w:r w:rsidR="000A2871">
        <w:rPr>
          <w:rFonts w:ascii="Garamond" w:hAnsi="Garamond"/>
          <w:sz w:val="24"/>
        </w:rPr>
        <w:t>:</w:t>
      </w:r>
    </w:p>
    <w:p w14:paraId="76DA9733" w14:textId="323C100A" w:rsidR="000A2871" w:rsidRDefault="0077103D" w:rsidP="00006DDC">
      <w:pPr>
        <w:pStyle w:val="ListParagraph"/>
        <w:numPr>
          <w:ilvl w:val="0"/>
          <w:numId w:val="1"/>
        </w:numPr>
        <w:spacing w:line="276" w:lineRule="auto"/>
        <w:jc w:val="both"/>
        <w:rPr>
          <w:rFonts w:ascii="Garamond" w:hAnsi="Garamond"/>
          <w:sz w:val="24"/>
        </w:rPr>
      </w:pPr>
      <w:r w:rsidRPr="00006DDC">
        <w:rPr>
          <w:rFonts w:ascii="Garamond" w:hAnsi="Garamond"/>
          <w:sz w:val="24"/>
        </w:rPr>
        <w:t xml:space="preserve"> The first panel </w:t>
      </w:r>
      <w:r w:rsidR="00146931">
        <w:rPr>
          <w:rFonts w:ascii="Garamond" w:hAnsi="Garamond"/>
          <w:sz w:val="24"/>
        </w:rPr>
        <w:t>set the scene by</w:t>
      </w:r>
      <w:r w:rsidRPr="00006DDC">
        <w:rPr>
          <w:rFonts w:ascii="Garamond" w:hAnsi="Garamond"/>
          <w:sz w:val="24"/>
        </w:rPr>
        <w:t xml:space="preserve"> highlighting the reasons for the urbanisation of armed conflicts</w:t>
      </w:r>
      <w:r w:rsidR="00146931">
        <w:rPr>
          <w:rFonts w:ascii="Garamond" w:hAnsi="Garamond"/>
          <w:sz w:val="24"/>
        </w:rPr>
        <w:t xml:space="preserve"> </w:t>
      </w:r>
      <w:r w:rsidRPr="00006DDC">
        <w:rPr>
          <w:rFonts w:ascii="Garamond" w:hAnsi="Garamond"/>
          <w:sz w:val="24"/>
        </w:rPr>
        <w:t xml:space="preserve">and </w:t>
      </w:r>
      <w:r w:rsidR="00146931">
        <w:rPr>
          <w:rFonts w:ascii="Garamond" w:hAnsi="Garamond"/>
          <w:sz w:val="24"/>
        </w:rPr>
        <w:t xml:space="preserve">by </w:t>
      </w:r>
      <w:r w:rsidRPr="00006DDC">
        <w:rPr>
          <w:rFonts w:ascii="Garamond" w:hAnsi="Garamond"/>
          <w:sz w:val="24"/>
        </w:rPr>
        <w:t xml:space="preserve">addressing the challenges </w:t>
      </w:r>
      <w:r w:rsidR="00146931">
        <w:rPr>
          <w:rFonts w:ascii="Garamond" w:hAnsi="Garamond"/>
          <w:sz w:val="24"/>
        </w:rPr>
        <w:t xml:space="preserve">raised </w:t>
      </w:r>
      <w:r w:rsidRPr="00006DDC">
        <w:rPr>
          <w:rFonts w:ascii="Garamond" w:hAnsi="Garamond"/>
          <w:sz w:val="24"/>
        </w:rPr>
        <w:t xml:space="preserve"> </w:t>
      </w:r>
      <w:r w:rsidR="005736CA" w:rsidRPr="00006DDC">
        <w:rPr>
          <w:rFonts w:ascii="Garamond" w:hAnsi="Garamond"/>
          <w:sz w:val="24"/>
        </w:rPr>
        <w:t xml:space="preserve">at </w:t>
      </w:r>
      <w:r w:rsidRPr="00006DDC">
        <w:rPr>
          <w:rFonts w:ascii="Garamond" w:hAnsi="Garamond"/>
          <w:sz w:val="24"/>
        </w:rPr>
        <w:t xml:space="preserve">a military and humanitarian level. </w:t>
      </w:r>
    </w:p>
    <w:p w14:paraId="5DF69C6F" w14:textId="5AFC88DC" w:rsidR="000A2871" w:rsidRDefault="00C7676A" w:rsidP="00006DDC">
      <w:pPr>
        <w:pStyle w:val="ListParagraph"/>
        <w:numPr>
          <w:ilvl w:val="0"/>
          <w:numId w:val="1"/>
        </w:numPr>
        <w:spacing w:line="276" w:lineRule="auto"/>
        <w:jc w:val="both"/>
        <w:rPr>
          <w:rFonts w:ascii="Garamond" w:hAnsi="Garamond"/>
          <w:sz w:val="24"/>
        </w:rPr>
      </w:pPr>
      <w:r w:rsidRPr="00006DDC">
        <w:rPr>
          <w:rFonts w:ascii="Garamond" w:hAnsi="Garamond"/>
          <w:sz w:val="24"/>
        </w:rPr>
        <w:t>The second panel  consider</w:t>
      </w:r>
      <w:r w:rsidR="00146931">
        <w:rPr>
          <w:rFonts w:ascii="Garamond" w:hAnsi="Garamond"/>
          <w:sz w:val="24"/>
        </w:rPr>
        <w:t>ed</w:t>
      </w:r>
      <w:r w:rsidRPr="00006DDC">
        <w:rPr>
          <w:rFonts w:ascii="Garamond" w:hAnsi="Garamond"/>
          <w:sz w:val="24"/>
        </w:rPr>
        <w:t xml:space="preserve"> the question of the practical implementation of the precautionary principle in urban areas. </w:t>
      </w:r>
    </w:p>
    <w:p w14:paraId="154A9367" w14:textId="02054303" w:rsidR="000A2871" w:rsidRDefault="00C7676A" w:rsidP="00006DDC">
      <w:pPr>
        <w:pStyle w:val="ListParagraph"/>
        <w:numPr>
          <w:ilvl w:val="0"/>
          <w:numId w:val="1"/>
        </w:numPr>
        <w:spacing w:line="276" w:lineRule="auto"/>
        <w:jc w:val="both"/>
        <w:rPr>
          <w:rFonts w:ascii="Garamond" w:hAnsi="Garamond"/>
          <w:sz w:val="24"/>
        </w:rPr>
      </w:pPr>
      <w:r w:rsidRPr="00006DDC">
        <w:rPr>
          <w:rFonts w:ascii="Garamond" w:hAnsi="Garamond"/>
          <w:sz w:val="24"/>
        </w:rPr>
        <w:t xml:space="preserve">The third </w:t>
      </w:r>
      <w:r w:rsidR="00EA1B15">
        <w:rPr>
          <w:rFonts w:ascii="Garamond" w:hAnsi="Garamond"/>
          <w:sz w:val="24"/>
        </w:rPr>
        <w:t>panel</w:t>
      </w:r>
      <w:r w:rsidRPr="00006DDC">
        <w:rPr>
          <w:rFonts w:ascii="Garamond" w:hAnsi="Garamond"/>
          <w:sz w:val="24"/>
        </w:rPr>
        <w:t xml:space="preserve"> </w:t>
      </w:r>
      <w:r w:rsidR="004D565E">
        <w:rPr>
          <w:rFonts w:ascii="Garamond" w:hAnsi="Garamond"/>
          <w:sz w:val="24"/>
        </w:rPr>
        <w:t xml:space="preserve">was </w:t>
      </w:r>
      <w:r w:rsidRPr="00006DDC">
        <w:rPr>
          <w:rFonts w:ascii="Garamond" w:hAnsi="Garamond"/>
          <w:sz w:val="24"/>
        </w:rPr>
        <w:t xml:space="preserve"> devoted to legal and operational issues related to means and methods of warfare in the context of urban conflicts. These </w:t>
      </w:r>
      <w:r w:rsidR="00146931">
        <w:rPr>
          <w:rFonts w:ascii="Garamond" w:hAnsi="Garamond"/>
          <w:sz w:val="24"/>
        </w:rPr>
        <w:t>were</w:t>
      </w:r>
      <w:r w:rsidRPr="00006DDC">
        <w:rPr>
          <w:rFonts w:ascii="Garamond" w:hAnsi="Garamond"/>
          <w:sz w:val="24"/>
        </w:rPr>
        <w:t xml:space="preserve">, on the one hand, the practical application of the fundamental rules on the conduct of hostilities and the means of using weapons (e.g. EWIPA), and, on the other hand, the question of new technologies. </w:t>
      </w:r>
    </w:p>
    <w:p w14:paraId="3F4F9522" w14:textId="584873CC" w:rsidR="00C7676A" w:rsidRPr="00006DDC" w:rsidRDefault="00C7676A" w:rsidP="00006DDC">
      <w:pPr>
        <w:pStyle w:val="ListParagraph"/>
        <w:numPr>
          <w:ilvl w:val="0"/>
          <w:numId w:val="1"/>
        </w:numPr>
        <w:spacing w:line="276" w:lineRule="auto"/>
        <w:jc w:val="both"/>
        <w:rPr>
          <w:rFonts w:ascii="Garamond" w:hAnsi="Garamond"/>
          <w:sz w:val="24"/>
        </w:rPr>
      </w:pPr>
      <w:r w:rsidRPr="00006DDC">
        <w:rPr>
          <w:rFonts w:ascii="Garamond" w:hAnsi="Garamond"/>
          <w:sz w:val="24"/>
        </w:rPr>
        <w:t>The fourth panel focused on humanitarian actions for civilians during urban conflicts. This issue g</w:t>
      </w:r>
      <w:r w:rsidR="00146931">
        <w:rPr>
          <w:rFonts w:ascii="Garamond" w:hAnsi="Garamond"/>
          <w:sz w:val="24"/>
        </w:rPr>
        <w:t>ave</w:t>
      </w:r>
      <w:r w:rsidRPr="00006DDC">
        <w:rPr>
          <w:rFonts w:ascii="Garamond" w:hAnsi="Garamond"/>
          <w:sz w:val="24"/>
        </w:rPr>
        <w:t xml:space="preserve"> rise to legal, operational and policy challenges for belligerents and humanitarian actors. </w:t>
      </w:r>
    </w:p>
    <w:p w14:paraId="187E2808" w14:textId="77777777" w:rsidR="006C6788" w:rsidRDefault="006C6788" w:rsidP="00A970FB">
      <w:pPr>
        <w:spacing w:line="276" w:lineRule="auto"/>
        <w:jc w:val="both"/>
        <w:rPr>
          <w:rFonts w:ascii="Garamond" w:hAnsi="Garamond"/>
          <w:sz w:val="24"/>
          <w:szCs w:val="24"/>
        </w:rPr>
      </w:pPr>
    </w:p>
    <w:p w14:paraId="546A53B9" w14:textId="569368D9" w:rsidR="006C6788" w:rsidRPr="006C6788" w:rsidRDefault="006C6788" w:rsidP="00A970FB">
      <w:pPr>
        <w:spacing w:line="276" w:lineRule="auto"/>
        <w:jc w:val="both"/>
        <w:rPr>
          <w:rFonts w:ascii="Garamond" w:hAnsi="Garamond"/>
          <w:smallCaps/>
          <w:color w:val="C00000"/>
          <w:sz w:val="32"/>
          <w:szCs w:val="32"/>
        </w:rPr>
      </w:pPr>
      <w:r>
        <w:rPr>
          <w:rFonts w:ascii="Garamond" w:hAnsi="Garamond"/>
          <w:smallCaps/>
          <w:color w:val="C00000"/>
          <w:sz w:val="32"/>
          <w:szCs w:val="32"/>
        </w:rPr>
        <w:t>Panel 1</w:t>
      </w:r>
      <w:r w:rsidRPr="00FD7504">
        <w:rPr>
          <w:rFonts w:ascii="Garamond" w:hAnsi="Garamond"/>
          <w:smallCaps/>
          <w:color w:val="C00000"/>
          <w:sz w:val="32"/>
          <w:szCs w:val="32"/>
        </w:rPr>
        <w:t xml:space="preserve">: </w:t>
      </w:r>
      <w:r>
        <w:rPr>
          <w:rFonts w:ascii="Garamond" w:hAnsi="Garamond"/>
          <w:smallCaps/>
          <w:color w:val="C00000"/>
          <w:sz w:val="32"/>
          <w:szCs w:val="32"/>
        </w:rPr>
        <w:t>Setting the scene</w:t>
      </w:r>
    </w:p>
    <w:p w14:paraId="0E1ACF8E" w14:textId="77777777" w:rsidR="006C6788" w:rsidRPr="0018545C" w:rsidRDefault="006C6788" w:rsidP="00A970FB">
      <w:pPr>
        <w:spacing w:line="276" w:lineRule="auto"/>
        <w:rPr>
          <w:rFonts w:ascii="Garamond" w:hAnsi="Garamond"/>
        </w:rPr>
      </w:pPr>
    </w:p>
    <w:p w14:paraId="4BCD81ED" w14:textId="77777777" w:rsidR="00CA18F2" w:rsidRDefault="00CA18F2" w:rsidP="00A970FB">
      <w:pPr>
        <w:spacing w:line="276" w:lineRule="auto"/>
        <w:jc w:val="both"/>
        <w:rPr>
          <w:rFonts w:ascii="Garamond" w:hAnsi="Garamond"/>
          <w:sz w:val="24"/>
          <w:szCs w:val="24"/>
        </w:rPr>
      </w:pPr>
    </w:p>
    <w:p w14:paraId="7F7DCE9B" w14:textId="215D4186" w:rsidR="00CA6765" w:rsidRDefault="00CA18F2" w:rsidP="00A970FB">
      <w:pPr>
        <w:spacing w:line="276" w:lineRule="auto"/>
        <w:jc w:val="both"/>
        <w:rPr>
          <w:rFonts w:ascii="Garamond" w:hAnsi="Garamond"/>
          <w:sz w:val="24"/>
          <w:szCs w:val="24"/>
        </w:rPr>
      </w:pPr>
      <w:r w:rsidRPr="0018545C">
        <w:rPr>
          <w:rFonts w:ascii="Garamond" w:hAnsi="Garamond"/>
          <w:sz w:val="24"/>
          <w:szCs w:val="24"/>
        </w:rPr>
        <w:t xml:space="preserve">In order to address the reasons </w:t>
      </w:r>
      <w:r w:rsidR="005736CA">
        <w:rPr>
          <w:rFonts w:ascii="Garamond" w:hAnsi="Garamond"/>
          <w:sz w:val="24"/>
          <w:szCs w:val="24"/>
        </w:rPr>
        <w:t xml:space="preserve">of </w:t>
      </w:r>
      <w:r w:rsidRPr="0018545C">
        <w:rPr>
          <w:rFonts w:ascii="Garamond" w:hAnsi="Garamond"/>
          <w:sz w:val="24"/>
          <w:szCs w:val="24"/>
        </w:rPr>
        <w:t xml:space="preserve"> the urbanisation of armed conflict and the challenges that it raises </w:t>
      </w:r>
      <w:r w:rsidR="005736CA">
        <w:rPr>
          <w:rFonts w:ascii="Garamond" w:hAnsi="Garamond"/>
          <w:sz w:val="24"/>
          <w:szCs w:val="24"/>
        </w:rPr>
        <w:t>at</w:t>
      </w:r>
      <w:r w:rsidRPr="0018545C">
        <w:rPr>
          <w:rFonts w:ascii="Garamond" w:hAnsi="Garamond"/>
          <w:sz w:val="24"/>
          <w:szCs w:val="24"/>
        </w:rPr>
        <w:t xml:space="preserve"> a humanitarian and military level, two practitioners were invited to present their experience.</w:t>
      </w:r>
    </w:p>
    <w:p w14:paraId="27EDDAEB" w14:textId="77777777" w:rsidR="00CA18F2" w:rsidRPr="0018545C" w:rsidRDefault="00CA18F2" w:rsidP="00A970FB">
      <w:pPr>
        <w:spacing w:line="276" w:lineRule="auto"/>
        <w:jc w:val="both"/>
        <w:rPr>
          <w:rFonts w:ascii="Garamond" w:hAnsi="Garamond"/>
          <w:sz w:val="24"/>
        </w:rPr>
      </w:pPr>
    </w:p>
    <w:p w14:paraId="3A670E22" w14:textId="1B79C4FF" w:rsidR="00CA18F2" w:rsidRDefault="009B56C9" w:rsidP="00A970FB">
      <w:pPr>
        <w:spacing w:line="276" w:lineRule="auto"/>
        <w:jc w:val="both"/>
        <w:rPr>
          <w:rFonts w:ascii="Garamond" w:hAnsi="Garamond"/>
          <w:b/>
          <w:sz w:val="24"/>
          <w:szCs w:val="24"/>
          <w:u w:val="single"/>
        </w:rPr>
      </w:pPr>
      <w:r>
        <w:rPr>
          <w:rFonts w:ascii="Garamond" w:hAnsi="Garamond"/>
          <w:b/>
          <w:sz w:val="24"/>
          <w:szCs w:val="24"/>
          <w:u w:val="single"/>
        </w:rPr>
        <w:t xml:space="preserve">Speaker: </w:t>
      </w:r>
      <w:r w:rsidR="00CA18F2" w:rsidRPr="00006DDC">
        <w:rPr>
          <w:rFonts w:ascii="Garamond" w:hAnsi="Garamond"/>
          <w:b/>
          <w:sz w:val="24"/>
          <w:szCs w:val="24"/>
          <w:u w:val="single"/>
        </w:rPr>
        <w:t>Brigadier General Darren Stewart, Head of Operational Law, British Armed Forces</w:t>
      </w:r>
    </w:p>
    <w:p w14:paraId="02C1FB0C" w14:textId="77777777" w:rsidR="00CA18F2" w:rsidRPr="00006DDC" w:rsidRDefault="00CA18F2" w:rsidP="00A970FB">
      <w:pPr>
        <w:spacing w:line="276" w:lineRule="auto"/>
        <w:jc w:val="both"/>
        <w:rPr>
          <w:rFonts w:ascii="Garamond" w:hAnsi="Garamond"/>
          <w:b/>
          <w:sz w:val="24"/>
          <w:szCs w:val="24"/>
          <w:u w:val="single"/>
        </w:rPr>
      </w:pPr>
    </w:p>
    <w:p w14:paraId="34A1445F" w14:textId="294ECBB9" w:rsidR="00CA18F2" w:rsidRDefault="003E1014" w:rsidP="00A970FB">
      <w:pPr>
        <w:spacing w:line="276" w:lineRule="auto"/>
        <w:jc w:val="both"/>
        <w:rPr>
          <w:rFonts w:ascii="Garamond" w:hAnsi="Garamond"/>
          <w:sz w:val="24"/>
        </w:rPr>
      </w:pPr>
      <w:r w:rsidRPr="0018545C">
        <w:rPr>
          <w:rFonts w:ascii="Garamond" w:hAnsi="Garamond"/>
          <w:sz w:val="24"/>
        </w:rPr>
        <w:t>This</w:t>
      </w:r>
      <w:r w:rsidR="00705073" w:rsidRPr="0018545C">
        <w:rPr>
          <w:rFonts w:ascii="Garamond" w:hAnsi="Garamond"/>
          <w:sz w:val="24"/>
        </w:rPr>
        <w:t xml:space="preserve"> first panel </w:t>
      </w:r>
      <w:r w:rsidRPr="0018545C">
        <w:rPr>
          <w:rFonts w:ascii="Garamond" w:hAnsi="Garamond"/>
          <w:sz w:val="24"/>
        </w:rPr>
        <w:t>began</w:t>
      </w:r>
      <w:r w:rsidR="00705073" w:rsidRPr="0018545C">
        <w:rPr>
          <w:rFonts w:ascii="Garamond" w:hAnsi="Garamond"/>
          <w:sz w:val="24"/>
        </w:rPr>
        <w:t xml:space="preserve"> with an intervention of the </w:t>
      </w:r>
      <w:r w:rsidR="00705073" w:rsidRPr="00006DDC">
        <w:rPr>
          <w:rFonts w:ascii="Garamond" w:hAnsi="Garamond"/>
          <w:sz w:val="24"/>
        </w:rPr>
        <w:t>Brigadier General Darren Stewar</w:t>
      </w:r>
      <w:r w:rsidR="005736CA">
        <w:rPr>
          <w:rFonts w:ascii="Garamond" w:hAnsi="Garamond"/>
          <w:sz w:val="24"/>
        </w:rPr>
        <w:t>t</w:t>
      </w:r>
      <w:r w:rsidR="00705073" w:rsidRPr="00FD58E7">
        <w:rPr>
          <w:rFonts w:ascii="Garamond" w:hAnsi="Garamond"/>
          <w:sz w:val="24"/>
        </w:rPr>
        <w:t>,</w:t>
      </w:r>
      <w:r w:rsidR="004E659E">
        <w:rPr>
          <w:rFonts w:ascii="Garamond" w:hAnsi="Garamond"/>
          <w:sz w:val="24"/>
        </w:rPr>
        <w:t xml:space="preserve"> who gave </w:t>
      </w:r>
      <w:r w:rsidR="009E5DDB">
        <w:rPr>
          <w:rFonts w:ascii="Garamond" w:hAnsi="Garamond"/>
          <w:sz w:val="24"/>
        </w:rPr>
        <w:t xml:space="preserve">the perspective of a </w:t>
      </w:r>
      <w:r w:rsidR="00705073" w:rsidRPr="00FD58E7">
        <w:rPr>
          <w:rFonts w:ascii="Garamond" w:hAnsi="Garamond"/>
          <w:sz w:val="24"/>
        </w:rPr>
        <w:t xml:space="preserve">military </w:t>
      </w:r>
      <w:r w:rsidR="005978E5" w:rsidRPr="00FD58E7">
        <w:rPr>
          <w:rFonts w:ascii="Garamond" w:hAnsi="Garamond"/>
          <w:sz w:val="24"/>
        </w:rPr>
        <w:t>practitioner</w:t>
      </w:r>
      <w:r w:rsidR="00705073" w:rsidRPr="00FD58E7">
        <w:rPr>
          <w:rFonts w:ascii="Garamond" w:hAnsi="Garamond"/>
          <w:sz w:val="24"/>
        </w:rPr>
        <w:t xml:space="preserve">. </w:t>
      </w:r>
      <w:r w:rsidR="005978E5" w:rsidRPr="00FD58E7">
        <w:rPr>
          <w:rFonts w:ascii="Garamond" w:hAnsi="Garamond"/>
          <w:sz w:val="24"/>
        </w:rPr>
        <w:t>To set the scene, he</w:t>
      </w:r>
      <w:r w:rsidR="005978E5" w:rsidRPr="0018545C">
        <w:rPr>
          <w:rFonts w:ascii="Garamond" w:hAnsi="Garamond"/>
          <w:sz w:val="24"/>
        </w:rPr>
        <w:t xml:space="preserve"> suggested that </w:t>
      </w:r>
      <w:r w:rsidR="005978E5" w:rsidRPr="00006DDC">
        <w:rPr>
          <w:rFonts w:ascii="Garamond" w:hAnsi="Garamond"/>
          <w:b/>
          <w:sz w:val="24"/>
        </w:rPr>
        <w:t xml:space="preserve">the conduct of military </w:t>
      </w:r>
      <w:r w:rsidR="005978E5" w:rsidRPr="00006DDC">
        <w:rPr>
          <w:rFonts w:ascii="Garamond" w:hAnsi="Garamond"/>
          <w:b/>
          <w:sz w:val="24"/>
        </w:rPr>
        <w:lastRenderedPageBreak/>
        <w:t>operations in the urban environment</w:t>
      </w:r>
      <w:r w:rsidR="005978E5" w:rsidRPr="0018545C">
        <w:rPr>
          <w:rFonts w:ascii="Garamond" w:hAnsi="Garamond"/>
          <w:sz w:val="24"/>
        </w:rPr>
        <w:t xml:space="preserve">, at least in the context of an international armed conflict, </w:t>
      </w:r>
      <w:r w:rsidR="005978E5" w:rsidRPr="00006DDC">
        <w:rPr>
          <w:rFonts w:ascii="Garamond" w:hAnsi="Garamond"/>
          <w:b/>
          <w:sz w:val="24"/>
        </w:rPr>
        <w:t>has always been a characteristic of armed conflict</w:t>
      </w:r>
      <w:r w:rsidR="005978E5" w:rsidRPr="0018545C">
        <w:rPr>
          <w:rFonts w:ascii="Garamond" w:hAnsi="Garamond"/>
          <w:sz w:val="24"/>
        </w:rPr>
        <w:t xml:space="preserve">. </w:t>
      </w:r>
      <w:r w:rsidR="00D12415">
        <w:rPr>
          <w:rFonts w:ascii="Garamond" w:hAnsi="Garamond"/>
          <w:sz w:val="24"/>
        </w:rPr>
        <w:t>However, t</w:t>
      </w:r>
      <w:r w:rsidR="00D12415" w:rsidRPr="0018545C">
        <w:rPr>
          <w:rFonts w:ascii="Garamond" w:hAnsi="Garamond"/>
          <w:sz w:val="24"/>
        </w:rPr>
        <w:t xml:space="preserve">hings </w:t>
      </w:r>
      <w:r w:rsidR="005978E5" w:rsidRPr="0018545C">
        <w:rPr>
          <w:rFonts w:ascii="Garamond" w:hAnsi="Garamond"/>
          <w:sz w:val="24"/>
        </w:rPr>
        <w:t xml:space="preserve">have </w:t>
      </w:r>
      <w:r w:rsidR="00E709EE">
        <w:rPr>
          <w:rFonts w:ascii="Garamond" w:hAnsi="Garamond"/>
          <w:sz w:val="24"/>
        </w:rPr>
        <w:t xml:space="preserve">naturally </w:t>
      </w:r>
      <w:r w:rsidR="005978E5" w:rsidRPr="0018545C">
        <w:rPr>
          <w:rFonts w:ascii="Garamond" w:hAnsi="Garamond"/>
          <w:sz w:val="24"/>
        </w:rPr>
        <w:t>changed</w:t>
      </w:r>
      <w:r w:rsidR="00D12415" w:rsidRPr="00D12415">
        <w:rPr>
          <w:rFonts w:ascii="Garamond" w:hAnsi="Garamond"/>
          <w:sz w:val="24"/>
        </w:rPr>
        <w:t xml:space="preserve"> </w:t>
      </w:r>
      <w:r w:rsidR="00D12415">
        <w:rPr>
          <w:rFonts w:ascii="Garamond" w:hAnsi="Garamond"/>
          <w:sz w:val="24"/>
        </w:rPr>
        <w:t>in the last 100 years.</w:t>
      </w:r>
      <w:r w:rsidR="005978E5" w:rsidRPr="0018545C">
        <w:rPr>
          <w:rFonts w:ascii="Garamond" w:hAnsi="Garamond"/>
          <w:sz w:val="24"/>
        </w:rPr>
        <w:t xml:space="preserve"> </w:t>
      </w:r>
      <w:r w:rsidR="00D12415">
        <w:rPr>
          <w:rFonts w:ascii="Garamond" w:hAnsi="Garamond"/>
          <w:sz w:val="24"/>
        </w:rPr>
        <w:t>W</w:t>
      </w:r>
      <w:r w:rsidR="005978E5" w:rsidRPr="0018545C">
        <w:rPr>
          <w:rFonts w:ascii="Garamond" w:hAnsi="Garamond"/>
          <w:sz w:val="24"/>
        </w:rPr>
        <w:t xml:space="preserve">e have seen </w:t>
      </w:r>
      <w:r w:rsidR="00AF77C2" w:rsidRPr="0018545C">
        <w:rPr>
          <w:rFonts w:ascii="Garamond" w:hAnsi="Garamond"/>
          <w:sz w:val="24"/>
        </w:rPr>
        <w:t xml:space="preserve">the development of weapons technology that can deliver greater destructive effect, </w:t>
      </w:r>
      <w:r w:rsidR="00957E86" w:rsidRPr="0018545C">
        <w:rPr>
          <w:rFonts w:ascii="Garamond" w:hAnsi="Garamond"/>
          <w:sz w:val="24"/>
        </w:rPr>
        <w:t xml:space="preserve">but also </w:t>
      </w:r>
      <w:r w:rsidR="005978E5" w:rsidRPr="0018545C">
        <w:rPr>
          <w:rFonts w:ascii="Garamond" w:hAnsi="Garamond"/>
          <w:sz w:val="24"/>
        </w:rPr>
        <w:t xml:space="preserve">the development of </w:t>
      </w:r>
      <w:r w:rsidR="005736CA" w:rsidRPr="0018545C">
        <w:rPr>
          <w:rFonts w:ascii="Garamond" w:hAnsi="Garamond"/>
          <w:sz w:val="24"/>
        </w:rPr>
        <w:t>precis</w:t>
      </w:r>
      <w:r w:rsidR="005736CA">
        <w:rPr>
          <w:rFonts w:ascii="Garamond" w:hAnsi="Garamond"/>
          <w:sz w:val="24"/>
        </w:rPr>
        <w:t>e</w:t>
      </w:r>
      <w:r w:rsidR="005736CA" w:rsidRPr="0018545C">
        <w:rPr>
          <w:rFonts w:ascii="Garamond" w:hAnsi="Garamond"/>
          <w:sz w:val="24"/>
        </w:rPr>
        <w:t xml:space="preserve"> </w:t>
      </w:r>
      <w:r w:rsidR="005978E5" w:rsidRPr="0018545C">
        <w:rPr>
          <w:rFonts w:ascii="Garamond" w:hAnsi="Garamond"/>
          <w:sz w:val="24"/>
        </w:rPr>
        <w:t xml:space="preserve">weapons </w:t>
      </w:r>
      <w:r w:rsidR="00AF77C2" w:rsidRPr="0018545C">
        <w:rPr>
          <w:rFonts w:ascii="Garamond" w:hAnsi="Garamond"/>
          <w:sz w:val="24"/>
        </w:rPr>
        <w:t>enabling</w:t>
      </w:r>
      <w:r w:rsidR="005978E5" w:rsidRPr="0018545C">
        <w:rPr>
          <w:rFonts w:ascii="Garamond" w:hAnsi="Garamond"/>
          <w:sz w:val="24"/>
        </w:rPr>
        <w:t xml:space="preserve"> military commanders to strike military obj</w:t>
      </w:r>
      <w:r w:rsidR="00AF77C2" w:rsidRPr="0018545C">
        <w:rPr>
          <w:rFonts w:ascii="Garamond" w:hAnsi="Garamond"/>
          <w:sz w:val="24"/>
        </w:rPr>
        <w:t>ectives with greater accuracy</w:t>
      </w:r>
      <w:r w:rsidR="00957E86" w:rsidRPr="0018545C">
        <w:rPr>
          <w:rFonts w:ascii="Garamond" w:hAnsi="Garamond"/>
          <w:sz w:val="24"/>
        </w:rPr>
        <w:t>. T</w:t>
      </w:r>
      <w:r w:rsidR="00AF77C2" w:rsidRPr="0018545C">
        <w:rPr>
          <w:rFonts w:ascii="Garamond" w:hAnsi="Garamond"/>
          <w:sz w:val="24"/>
        </w:rPr>
        <w:t xml:space="preserve">he development of </w:t>
      </w:r>
      <w:r w:rsidRPr="0018545C">
        <w:rPr>
          <w:rFonts w:ascii="Garamond" w:hAnsi="Garamond"/>
          <w:sz w:val="24"/>
        </w:rPr>
        <w:t>mega cities</w:t>
      </w:r>
      <w:r w:rsidR="00AF77C2" w:rsidRPr="0018545C">
        <w:rPr>
          <w:rFonts w:ascii="Garamond" w:hAnsi="Garamond"/>
          <w:sz w:val="24"/>
        </w:rPr>
        <w:t xml:space="preserve">, </w:t>
      </w:r>
      <w:r w:rsidR="00451F66">
        <w:rPr>
          <w:rFonts w:ascii="Garamond" w:hAnsi="Garamond"/>
          <w:sz w:val="24"/>
        </w:rPr>
        <w:t xml:space="preserve">involving the expansion of the size and density of the urban environment, </w:t>
      </w:r>
      <w:r w:rsidR="00AF77C2" w:rsidRPr="0018545C">
        <w:rPr>
          <w:rFonts w:ascii="Garamond" w:hAnsi="Garamond"/>
          <w:sz w:val="24"/>
        </w:rPr>
        <w:t xml:space="preserve">and the evolution of non-international armed conflicts </w:t>
      </w:r>
      <w:r w:rsidR="008159EB">
        <w:rPr>
          <w:rFonts w:ascii="Garamond" w:hAnsi="Garamond"/>
          <w:sz w:val="24"/>
        </w:rPr>
        <w:t xml:space="preserve">(NIACs) </w:t>
      </w:r>
      <w:r w:rsidR="00AF77C2" w:rsidRPr="0018545C">
        <w:rPr>
          <w:rFonts w:ascii="Garamond" w:hAnsi="Garamond"/>
          <w:sz w:val="24"/>
        </w:rPr>
        <w:t>in such a way that they now typically have a trans-border character</w:t>
      </w:r>
      <w:r w:rsidR="00957E86" w:rsidRPr="0018545C">
        <w:rPr>
          <w:rFonts w:ascii="Garamond" w:hAnsi="Garamond"/>
          <w:sz w:val="24"/>
        </w:rPr>
        <w:t xml:space="preserve"> are </w:t>
      </w:r>
      <w:r w:rsidR="00026711">
        <w:rPr>
          <w:rFonts w:ascii="Garamond" w:hAnsi="Garamond"/>
          <w:sz w:val="24"/>
        </w:rPr>
        <w:t xml:space="preserve">also </w:t>
      </w:r>
      <w:r w:rsidR="00957E86" w:rsidRPr="0018545C">
        <w:rPr>
          <w:rFonts w:ascii="Garamond" w:hAnsi="Garamond"/>
          <w:sz w:val="24"/>
        </w:rPr>
        <w:t>new factors that are to be taken in</w:t>
      </w:r>
      <w:r w:rsidR="00217970" w:rsidRPr="0018545C">
        <w:rPr>
          <w:rFonts w:ascii="Garamond" w:hAnsi="Garamond"/>
          <w:sz w:val="24"/>
        </w:rPr>
        <w:t>to</w:t>
      </w:r>
      <w:r w:rsidR="00957E86" w:rsidRPr="0018545C">
        <w:rPr>
          <w:rFonts w:ascii="Garamond" w:hAnsi="Garamond"/>
          <w:sz w:val="24"/>
        </w:rPr>
        <w:t xml:space="preserve"> consideration</w:t>
      </w:r>
      <w:r w:rsidR="00AF77C2" w:rsidRPr="0018545C">
        <w:rPr>
          <w:rFonts w:ascii="Garamond" w:hAnsi="Garamond"/>
          <w:sz w:val="24"/>
        </w:rPr>
        <w:t xml:space="preserve">. </w:t>
      </w:r>
    </w:p>
    <w:p w14:paraId="49FE9284" w14:textId="77777777" w:rsidR="00E27CD3" w:rsidRDefault="00E27CD3" w:rsidP="00A970FB">
      <w:pPr>
        <w:spacing w:line="276" w:lineRule="auto"/>
        <w:jc w:val="both"/>
        <w:rPr>
          <w:rFonts w:ascii="Garamond" w:hAnsi="Garamond"/>
          <w:sz w:val="24"/>
        </w:rPr>
      </w:pPr>
    </w:p>
    <w:p w14:paraId="16CE32F5" w14:textId="0E54A84B" w:rsidR="00CA18F2" w:rsidRDefault="00AF77C2" w:rsidP="00A970FB">
      <w:pPr>
        <w:spacing w:line="276" w:lineRule="auto"/>
        <w:jc w:val="both"/>
        <w:rPr>
          <w:rFonts w:ascii="Garamond" w:hAnsi="Garamond"/>
          <w:sz w:val="24"/>
        </w:rPr>
      </w:pPr>
      <w:r w:rsidRPr="0018545C">
        <w:rPr>
          <w:rFonts w:ascii="Garamond" w:hAnsi="Garamond"/>
          <w:sz w:val="24"/>
        </w:rPr>
        <w:t xml:space="preserve">Alongside these developments, </w:t>
      </w:r>
      <w:r w:rsidR="003E1014" w:rsidRPr="00006DDC">
        <w:rPr>
          <w:rFonts w:ascii="Garamond" w:hAnsi="Garamond"/>
          <w:b/>
          <w:sz w:val="24"/>
        </w:rPr>
        <w:t>there is</w:t>
      </w:r>
      <w:r w:rsidRPr="00006DDC">
        <w:rPr>
          <w:rFonts w:ascii="Garamond" w:hAnsi="Garamond"/>
          <w:b/>
          <w:sz w:val="24"/>
        </w:rPr>
        <w:t xml:space="preserve"> also the development of IHL</w:t>
      </w:r>
      <w:r w:rsidRPr="0018545C">
        <w:rPr>
          <w:rFonts w:ascii="Garamond" w:hAnsi="Garamond"/>
          <w:sz w:val="24"/>
        </w:rPr>
        <w:t>. In particular, IHL considerations are now very much a factor in the planning and conduct of military operations by c</w:t>
      </w:r>
      <w:r w:rsidR="00BD6188" w:rsidRPr="0018545C">
        <w:rPr>
          <w:rFonts w:ascii="Garamond" w:hAnsi="Garamond"/>
          <w:sz w:val="24"/>
        </w:rPr>
        <w:t>ommanders at all levels because of accountability mechanisms</w:t>
      </w:r>
      <w:r w:rsidR="00F379E1" w:rsidRPr="0018545C">
        <w:rPr>
          <w:rFonts w:ascii="Garamond" w:hAnsi="Garamond"/>
          <w:sz w:val="24"/>
        </w:rPr>
        <w:t xml:space="preserve"> and the utility of compliance with IHL in meeting military objectives</w:t>
      </w:r>
      <w:r w:rsidR="00BD6188" w:rsidRPr="0018545C">
        <w:rPr>
          <w:rFonts w:ascii="Garamond" w:hAnsi="Garamond"/>
          <w:sz w:val="24"/>
        </w:rPr>
        <w:t>.</w:t>
      </w:r>
      <w:r w:rsidR="00F379E1" w:rsidRPr="0018545C">
        <w:rPr>
          <w:rFonts w:ascii="Garamond" w:hAnsi="Garamond"/>
          <w:sz w:val="24"/>
        </w:rPr>
        <w:t xml:space="preserve"> However, d</w:t>
      </w:r>
      <w:r w:rsidR="00BD6188" w:rsidRPr="0018545C">
        <w:rPr>
          <w:rFonts w:ascii="Garamond" w:hAnsi="Garamond"/>
          <w:sz w:val="24"/>
        </w:rPr>
        <w:t xml:space="preserve">ue to the complexity of the urban environment, the military has had to develop specific tactics such as more precise weapons in order to reach only military objectives. </w:t>
      </w:r>
      <w:r w:rsidR="00F379E1" w:rsidRPr="0018545C">
        <w:rPr>
          <w:rFonts w:ascii="Garamond" w:hAnsi="Garamond"/>
          <w:sz w:val="24"/>
        </w:rPr>
        <w:t>T</w:t>
      </w:r>
      <w:r w:rsidR="00BD6188" w:rsidRPr="0018545C">
        <w:rPr>
          <w:rFonts w:ascii="Garamond" w:hAnsi="Garamond"/>
          <w:sz w:val="24"/>
        </w:rPr>
        <w:t>his</w:t>
      </w:r>
      <w:r w:rsidR="00217970" w:rsidRPr="0018545C">
        <w:rPr>
          <w:rFonts w:ascii="Garamond" w:hAnsi="Garamond"/>
          <w:sz w:val="24"/>
        </w:rPr>
        <w:t>,</w:t>
      </w:r>
      <w:r w:rsidR="00BD6188" w:rsidRPr="0018545C">
        <w:rPr>
          <w:rFonts w:ascii="Garamond" w:hAnsi="Garamond"/>
          <w:sz w:val="24"/>
        </w:rPr>
        <w:t xml:space="preserve"> in turn</w:t>
      </w:r>
      <w:r w:rsidR="00217970" w:rsidRPr="0018545C">
        <w:rPr>
          <w:rFonts w:ascii="Garamond" w:hAnsi="Garamond"/>
          <w:sz w:val="24"/>
        </w:rPr>
        <w:t>,</w:t>
      </w:r>
      <w:r w:rsidR="00BD6188" w:rsidRPr="0018545C">
        <w:rPr>
          <w:rFonts w:ascii="Garamond" w:hAnsi="Garamond"/>
          <w:sz w:val="24"/>
        </w:rPr>
        <w:t xml:space="preserve"> has led to an increased focus on mitigating the effects of these operations as required by the law through applying the I</w:t>
      </w:r>
      <w:r w:rsidR="003573F0" w:rsidRPr="0018545C">
        <w:rPr>
          <w:rFonts w:ascii="Garamond" w:hAnsi="Garamond"/>
          <w:sz w:val="24"/>
        </w:rPr>
        <w:t xml:space="preserve">HL principles of discrimination, </w:t>
      </w:r>
      <w:r w:rsidR="00BD6188" w:rsidRPr="0018545C">
        <w:rPr>
          <w:rFonts w:ascii="Garamond" w:hAnsi="Garamond"/>
          <w:sz w:val="24"/>
        </w:rPr>
        <w:t xml:space="preserve">proportionality and precautions to minimise the impact on civilian populations. </w:t>
      </w:r>
    </w:p>
    <w:p w14:paraId="43673B4E" w14:textId="77777777" w:rsidR="00CA18F2" w:rsidRDefault="00CA18F2" w:rsidP="00A970FB">
      <w:pPr>
        <w:spacing w:line="276" w:lineRule="auto"/>
        <w:jc w:val="both"/>
        <w:rPr>
          <w:rFonts w:ascii="Garamond" w:hAnsi="Garamond"/>
          <w:sz w:val="24"/>
        </w:rPr>
      </w:pPr>
    </w:p>
    <w:p w14:paraId="09105275" w14:textId="0E14B287" w:rsidR="005736CA" w:rsidRPr="005736CA" w:rsidRDefault="005736CA" w:rsidP="005736CA">
      <w:pPr>
        <w:spacing w:line="276" w:lineRule="auto"/>
        <w:jc w:val="both"/>
        <w:rPr>
          <w:rFonts w:ascii="Garamond" w:hAnsi="Garamond"/>
          <w:sz w:val="24"/>
        </w:rPr>
      </w:pPr>
      <w:bookmarkStart w:id="0" w:name="_Hlk17128876"/>
      <w:r w:rsidRPr="005736CA">
        <w:rPr>
          <w:rFonts w:ascii="Garamond" w:hAnsi="Garamond"/>
          <w:sz w:val="24"/>
        </w:rPr>
        <w:t xml:space="preserve">As a consequence, </w:t>
      </w:r>
      <w:r w:rsidRPr="00006DDC">
        <w:rPr>
          <w:rFonts w:ascii="Garamond" w:hAnsi="Garamond"/>
          <w:b/>
          <w:sz w:val="24"/>
        </w:rPr>
        <w:t>planning military operations in urban field has become increasingly sophisticated</w:t>
      </w:r>
      <w:r w:rsidRPr="005736CA">
        <w:rPr>
          <w:rFonts w:ascii="Garamond" w:hAnsi="Garamond"/>
          <w:sz w:val="24"/>
        </w:rPr>
        <w:t xml:space="preserve">. Thus, we can see that there is at this time a desire to develop IHL to mitigate the effects of urban fighting, especially the use of explosive weapons and an attempt to look at the reverberating effects that set very high standards for military commanders. However, even if advances in technology can help diminish civilian casualties, Brigadier General Darren Stewart reminded the audience that we should not lose sight of the fact that there will always be civilian casualties as long as there is war. He also warned of potential challenges we may face if there was a trend to restrict too much the use of means and methods of warfare </w:t>
      </w:r>
      <w:r w:rsidR="00330A2B">
        <w:rPr>
          <w:rFonts w:ascii="Garamond" w:hAnsi="Garamond"/>
          <w:sz w:val="24"/>
        </w:rPr>
        <w:t xml:space="preserve">(ex: </w:t>
      </w:r>
      <w:r w:rsidR="00330A2B" w:rsidRPr="00330A2B">
        <w:rPr>
          <w:rFonts w:ascii="Garamond" w:hAnsi="Garamond"/>
          <w:sz w:val="24"/>
        </w:rPr>
        <w:t>explosive weapons</w:t>
      </w:r>
      <w:r w:rsidR="00330A2B">
        <w:rPr>
          <w:rFonts w:ascii="Garamond" w:hAnsi="Garamond"/>
          <w:sz w:val="24"/>
        </w:rPr>
        <w:t>,</w:t>
      </w:r>
      <w:r w:rsidR="00330A2B" w:rsidRPr="00330A2B">
        <w:t xml:space="preserve"> </w:t>
      </w:r>
      <w:r w:rsidR="00330A2B" w:rsidRPr="00330A2B">
        <w:rPr>
          <w:rFonts w:ascii="Garamond" w:hAnsi="Garamond"/>
          <w:sz w:val="24"/>
        </w:rPr>
        <w:t>lethal autonomous weapons systems</w:t>
      </w:r>
      <w:r w:rsidR="00330A2B">
        <w:rPr>
          <w:rFonts w:ascii="Garamond" w:hAnsi="Garamond"/>
          <w:sz w:val="24"/>
        </w:rPr>
        <w:t xml:space="preserve">) </w:t>
      </w:r>
      <w:r w:rsidRPr="005736CA">
        <w:rPr>
          <w:rFonts w:ascii="Garamond" w:hAnsi="Garamond"/>
          <w:sz w:val="24"/>
        </w:rPr>
        <w:t>in order to humanize armed conflicts</w:t>
      </w:r>
      <w:r w:rsidR="00637414" w:rsidRPr="00637414">
        <w:t xml:space="preserve"> </w:t>
      </w:r>
      <w:r w:rsidR="00637414" w:rsidRPr="00637414">
        <w:rPr>
          <w:rFonts w:ascii="Garamond" w:hAnsi="Garamond"/>
          <w:sz w:val="24"/>
        </w:rPr>
        <w:t xml:space="preserve">because it </w:t>
      </w:r>
      <w:r w:rsidR="00637414">
        <w:rPr>
          <w:rFonts w:ascii="Garamond" w:hAnsi="Garamond"/>
          <w:sz w:val="24"/>
        </w:rPr>
        <w:t>could</w:t>
      </w:r>
      <w:r w:rsidR="00637414" w:rsidRPr="00637414">
        <w:rPr>
          <w:rFonts w:ascii="Garamond" w:hAnsi="Garamond"/>
          <w:sz w:val="24"/>
        </w:rPr>
        <w:t xml:space="preserve"> have a counter intuitive effect which is a return to the less precise and less able to discriminate weapons systems that have been used in the past.</w:t>
      </w:r>
    </w:p>
    <w:bookmarkEnd w:id="0"/>
    <w:p w14:paraId="77A10A53" w14:textId="78160311" w:rsidR="00CA18F2" w:rsidRDefault="00CA18F2" w:rsidP="00A970FB">
      <w:pPr>
        <w:spacing w:line="276" w:lineRule="auto"/>
        <w:jc w:val="both"/>
        <w:rPr>
          <w:rFonts w:ascii="Garamond" w:hAnsi="Garamond"/>
          <w:sz w:val="24"/>
        </w:rPr>
      </w:pPr>
    </w:p>
    <w:p w14:paraId="7F80992F" w14:textId="690472E9" w:rsidR="00CA18F2" w:rsidRPr="0018545C" w:rsidRDefault="009B56C9" w:rsidP="00A970FB">
      <w:pPr>
        <w:spacing w:line="276" w:lineRule="auto"/>
        <w:jc w:val="both"/>
        <w:rPr>
          <w:rFonts w:ascii="Garamond" w:hAnsi="Garamond"/>
          <w:sz w:val="24"/>
        </w:rPr>
      </w:pPr>
      <w:r w:rsidRPr="00B33C6B">
        <w:rPr>
          <w:rFonts w:ascii="Garamond" w:hAnsi="Garamond"/>
          <w:b/>
          <w:sz w:val="24"/>
          <w:u w:val="single"/>
        </w:rPr>
        <w:t xml:space="preserve">Speaker: </w:t>
      </w:r>
      <w:r w:rsidR="00CA18F2" w:rsidRPr="00B33C6B">
        <w:rPr>
          <w:rFonts w:ascii="Garamond" w:hAnsi="Garamond"/>
          <w:b/>
          <w:sz w:val="24"/>
          <w:u w:val="single"/>
        </w:rPr>
        <w:t xml:space="preserve">Dominique </w:t>
      </w:r>
      <w:proofErr w:type="spellStart"/>
      <w:r w:rsidR="00CA18F2" w:rsidRPr="00B33C6B">
        <w:rPr>
          <w:rFonts w:ascii="Garamond" w:hAnsi="Garamond"/>
          <w:b/>
          <w:sz w:val="24"/>
          <w:u w:val="single"/>
        </w:rPr>
        <w:t>Loye</w:t>
      </w:r>
      <w:proofErr w:type="spellEnd"/>
      <w:r w:rsidR="00CA18F2" w:rsidRPr="00B33C6B">
        <w:rPr>
          <w:rFonts w:ascii="Garamond" w:hAnsi="Garamond"/>
          <w:b/>
          <w:sz w:val="24"/>
          <w:u w:val="single"/>
        </w:rPr>
        <w:t>,</w:t>
      </w:r>
      <w:r w:rsidR="00CA18F2" w:rsidRPr="00B33C6B">
        <w:rPr>
          <w:rFonts w:ascii="Garamond" w:hAnsi="Garamond"/>
          <w:sz w:val="24"/>
          <w:u w:val="single"/>
        </w:rPr>
        <w:t xml:space="preserve"> </w:t>
      </w:r>
      <w:r w:rsidR="00CA18F2" w:rsidRPr="00B33C6B">
        <w:rPr>
          <w:rFonts w:ascii="Garamond" w:hAnsi="Garamond"/>
          <w:b/>
          <w:sz w:val="24"/>
          <w:u w:val="single"/>
        </w:rPr>
        <w:t xml:space="preserve">Deputy Director </w:t>
      </w:r>
      <w:r w:rsidR="005736CA" w:rsidRPr="00B33C6B">
        <w:rPr>
          <w:rFonts w:ascii="Garamond" w:hAnsi="Garamond"/>
          <w:b/>
          <w:sz w:val="24"/>
          <w:u w:val="single"/>
        </w:rPr>
        <w:t>of the Department of</w:t>
      </w:r>
      <w:r w:rsidR="00451CF3" w:rsidRPr="00B33C6B">
        <w:rPr>
          <w:rFonts w:ascii="Garamond" w:hAnsi="Garamond"/>
          <w:b/>
          <w:sz w:val="24"/>
          <w:u w:val="single"/>
        </w:rPr>
        <w:t xml:space="preserve"> International Law and Policy, </w:t>
      </w:r>
      <w:r w:rsidR="00CA18F2" w:rsidRPr="00B33C6B">
        <w:rPr>
          <w:rFonts w:ascii="Garamond" w:hAnsi="Garamond"/>
          <w:b/>
          <w:sz w:val="24"/>
          <w:u w:val="single"/>
        </w:rPr>
        <w:t>ICRC</w:t>
      </w:r>
      <w:r w:rsidR="00CA18F2" w:rsidRPr="00B33C6B">
        <w:rPr>
          <w:rFonts w:ascii="Garamond" w:hAnsi="Garamond"/>
          <w:sz w:val="24"/>
          <w:u w:val="single"/>
        </w:rPr>
        <w:t>,</w:t>
      </w:r>
    </w:p>
    <w:p w14:paraId="01DF84A7" w14:textId="77777777" w:rsidR="00705073" w:rsidRPr="0018545C" w:rsidRDefault="00705073" w:rsidP="00A970FB">
      <w:pPr>
        <w:spacing w:line="276" w:lineRule="auto"/>
        <w:jc w:val="both"/>
        <w:rPr>
          <w:rFonts w:ascii="Garamond" w:hAnsi="Garamond"/>
          <w:sz w:val="24"/>
        </w:rPr>
      </w:pPr>
    </w:p>
    <w:p w14:paraId="38962314" w14:textId="3149745C" w:rsidR="00FC09E9" w:rsidRDefault="003573F0" w:rsidP="00A970FB">
      <w:pPr>
        <w:spacing w:line="276" w:lineRule="auto"/>
        <w:jc w:val="both"/>
        <w:rPr>
          <w:rFonts w:ascii="Garamond" w:hAnsi="Garamond"/>
          <w:sz w:val="24"/>
        </w:rPr>
      </w:pPr>
      <w:r w:rsidRPr="0018545C">
        <w:rPr>
          <w:rFonts w:ascii="Garamond" w:hAnsi="Garamond"/>
          <w:sz w:val="24"/>
        </w:rPr>
        <w:t xml:space="preserve">The second speaker of this first panel, </w:t>
      </w:r>
      <w:r w:rsidR="00705073" w:rsidRPr="00006DDC">
        <w:rPr>
          <w:rFonts w:ascii="Garamond" w:hAnsi="Garamond"/>
          <w:sz w:val="24"/>
        </w:rPr>
        <w:t xml:space="preserve">Dominique </w:t>
      </w:r>
      <w:proofErr w:type="spellStart"/>
      <w:r w:rsidR="00705073" w:rsidRPr="00006DDC">
        <w:rPr>
          <w:rFonts w:ascii="Garamond" w:hAnsi="Garamond"/>
          <w:sz w:val="24"/>
        </w:rPr>
        <w:t>Loye</w:t>
      </w:r>
      <w:proofErr w:type="spellEnd"/>
      <w:r w:rsidR="00D27C6A" w:rsidRPr="00D10AA4">
        <w:rPr>
          <w:rFonts w:ascii="Garamond" w:hAnsi="Garamond"/>
          <w:sz w:val="24"/>
          <w:u w:val="single"/>
        </w:rPr>
        <w:t>,</w:t>
      </w:r>
      <w:r w:rsidR="005978E5" w:rsidRPr="00006DDC">
        <w:rPr>
          <w:rFonts w:ascii="Garamond" w:hAnsi="Garamond"/>
          <w:sz w:val="24"/>
        </w:rPr>
        <w:t xml:space="preserve"> </w:t>
      </w:r>
      <w:r w:rsidR="00267848" w:rsidRPr="0018545C">
        <w:rPr>
          <w:rFonts w:ascii="Garamond" w:hAnsi="Garamond"/>
          <w:sz w:val="24"/>
        </w:rPr>
        <w:t>addressed</w:t>
      </w:r>
      <w:r w:rsidR="005978E5" w:rsidRPr="0018545C">
        <w:rPr>
          <w:rFonts w:ascii="Garamond" w:hAnsi="Garamond"/>
          <w:sz w:val="24"/>
        </w:rPr>
        <w:t xml:space="preserve"> </w:t>
      </w:r>
      <w:r w:rsidRPr="0018545C">
        <w:rPr>
          <w:rFonts w:ascii="Garamond" w:hAnsi="Garamond"/>
          <w:sz w:val="24"/>
          <w:szCs w:val="24"/>
        </w:rPr>
        <w:t>the urbanisation of armed conflict</w:t>
      </w:r>
      <w:r w:rsidR="00F62C20">
        <w:rPr>
          <w:rFonts w:ascii="Garamond" w:hAnsi="Garamond"/>
          <w:sz w:val="24"/>
          <w:szCs w:val="24"/>
        </w:rPr>
        <w:t>s</w:t>
      </w:r>
      <w:r w:rsidRPr="0018545C">
        <w:rPr>
          <w:rFonts w:ascii="Garamond" w:hAnsi="Garamond"/>
          <w:sz w:val="24"/>
          <w:szCs w:val="24"/>
        </w:rPr>
        <w:t xml:space="preserve"> and its challenges</w:t>
      </w:r>
      <w:r w:rsidR="005978E5" w:rsidRPr="0018545C">
        <w:rPr>
          <w:rFonts w:ascii="Garamond" w:hAnsi="Garamond"/>
          <w:sz w:val="24"/>
        </w:rPr>
        <w:t xml:space="preserve"> from a humanitarian point</w:t>
      </w:r>
      <w:r w:rsidR="002E7515">
        <w:rPr>
          <w:rFonts w:ascii="Garamond" w:hAnsi="Garamond"/>
          <w:sz w:val="24"/>
        </w:rPr>
        <w:t xml:space="preserve"> of view</w:t>
      </w:r>
      <w:r w:rsidR="005978E5" w:rsidRPr="0018545C">
        <w:rPr>
          <w:rFonts w:ascii="Garamond" w:hAnsi="Garamond"/>
          <w:sz w:val="24"/>
        </w:rPr>
        <w:t xml:space="preserve">. </w:t>
      </w:r>
    </w:p>
    <w:p w14:paraId="2D95E3E9" w14:textId="77777777" w:rsidR="00FC09E9" w:rsidRDefault="00FC09E9" w:rsidP="00A970FB">
      <w:pPr>
        <w:spacing w:line="276" w:lineRule="auto"/>
        <w:jc w:val="both"/>
        <w:rPr>
          <w:rFonts w:ascii="Garamond" w:hAnsi="Garamond"/>
          <w:sz w:val="24"/>
        </w:rPr>
      </w:pPr>
    </w:p>
    <w:p w14:paraId="1AD607CD" w14:textId="28030E10" w:rsidR="00CA18F2" w:rsidRDefault="00675E60" w:rsidP="00A970FB">
      <w:pPr>
        <w:spacing w:line="276" w:lineRule="auto"/>
        <w:jc w:val="both"/>
        <w:rPr>
          <w:rFonts w:ascii="Garamond" w:hAnsi="Garamond"/>
          <w:sz w:val="24"/>
        </w:rPr>
      </w:pPr>
      <w:r>
        <w:rPr>
          <w:rFonts w:ascii="Garamond" w:hAnsi="Garamond"/>
          <w:sz w:val="24"/>
        </w:rPr>
        <w:t xml:space="preserve">If </w:t>
      </w:r>
      <w:r w:rsidR="00746947" w:rsidRPr="0018545C">
        <w:rPr>
          <w:rFonts w:ascii="Garamond" w:hAnsi="Garamond"/>
          <w:sz w:val="24"/>
        </w:rPr>
        <w:t xml:space="preserve">the direct </w:t>
      </w:r>
      <w:r w:rsidR="00746947" w:rsidRPr="00006DDC">
        <w:rPr>
          <w:rFonts w:ascii="Garamond" w:hAnsi="Garamond"/>
          <w:b/>
          <w:sz w:val="24"/>
        </w:rPr>
        <w:t xml:space="preserve">humanitarian consequences of urban </w:t>
      </w:r>
      <w:r w:rsidR="00804EED" w:rsidRPr="00006DDC">
        <w:rPr>
          <w:rFonts w:ascii="Garamond" w:hAnsi="Garamond"/>
          <w:b/>
          <w:sz w:val="24"/>
        </w:rPr>
        <w:t>warfare</w:t>
      </w:r>
      <w:r w:rsidR="00804EED" w:rsidRPr="0018545C">
        <w:rPr>
          <w:rFonts w:ascii="Garamond" w:hAnsi="Garamond"/>
          <w:sz w:val="24"/>
        </w:rPr>
        <w:t xml:space="preserve"> (</w:t>
      </w:r>
      <w:r w:rsidR="00746947" w:rsidRPr="0018545C">
        <w:rPr>
          <w:rFonts w:ascii="Garamond" w:hAnsi="Garamond"/>
          <w:sz w:val="24"/>
        </w:rPr>
        <w:t xml:space="preserve">e.g. </w:t>
      </w:r>
      <w:r w:rsidR="00804EED" w:rsidRPr="0018545C">
        <w:rPr>
          <w:rFonts w:ascii="Garamond" w:hAnsi="Garamond"/>
          <w:sz w:val="24"/>
        </w:rPr>
        <w:t xml:space="preserve">death, injury, </w:t>
      </w:r>
      <w:r w:rsidR="00746947" w:rsidRPr="0018545C">
        <w:rPr>
          <w:rFonts w:ascii="Garamond" w:hAnsi="Garamond"/>
          <w:sz w:val="24"/>
        </w:rPr>
        <w:t>or destruction)</w:t>
      </w:r>
      <w:r w:rsidR="00FC09E9">
        <w:rPr>
          <w:rFonts w:ascii="Garamond" w:hAnsi="Garamond"/>
          <w:sz w:val="24"/>
        </w:rPr>
        <w:t xml:space="preserve"> are often </w:t>
      </w:r>
      <w:r w:rsidR="007C0E94">
        <w:rPr>
          <w:rFonts w:ascii="Garamond" w:hAnsi="Garamond"/>
          <w:sz w:val="24"/>
        </w:rPr>
        <w:t>visible</w:t>
      </w:r>
      <w:r>
        <w:rPr>
          <w:rFonts w:ascii="Garamond" w:hAnsi="Garamond"/>
          <w:sz w:val="24"/>
        </w:rPr>
        <w:t xml:space="preserve">, </w:t>
      </w:r>
      <w:r w:rsidR="00746947" w:rsidRPr="0018545C">
        <w:rPr>
          <w:rFonts w:ascii="Garamond" w:hAnsi="Garamond"/>
          <w:sz w:val="24"/>
        </w:rPr>
        <w:t xml:space="preserve">there are also </w:t>
      </w:r>
      <w:r w:rsidR="00746947" w:rsidRPr="00006DDC">
        <w:rPr>
          <w:rFonts w:ascii="Garamond" w:hAnsi="Garamond"/>
          <w:b/>
          <w:sz w:val="24"/>
        </w:rPr>
        <w:t>mid-te</w:t>
      </w:r>
      <w:r w:rsidR="00487207" w:rsidRPr="00006DDC">
        <w:rPr>
          <w:rFonts w:ascii="Garamond" w:hAnsi="Garamond"/>
          <w:b/>
          <w:sz w:val="24"/>
        </w:rPr>
        <w:t xml:space="preserve">rm or </w:t>
      </w:r>
      <w:r w:rsidR="007C5FC6" w:rsidRPr="00006DDC">
        <w:rPr>
          <w:rFonts w:ascii="Garamond" w:hAnsi="Garamond"/>
          <w:b/>
          <w:sz w:val="24"/>
        </w:rPr>
        <w:t xml:space="preserve">more </w:t>
      </w:r>
      <w:r w:rsidR="00487207" w:rsidRPr="00006DDC">
        <w:rPr>
          <w:rFonts w:ascii="Garamond" w:hAnsi="Garamond"/>
          <w:b/>
          <w:sz w:val="24"/>
        </w:rPr>
        <w:t>indirect</w:t>
      </w:r>
      <w:r w:rsidR="00487207" w:rsidRPr="0018545C">
        <w:rPr>
          <w:rFonts w:ascii="Garamond" w:hAnsi="Garamond"/>
          <w:sz w:val="24"/>
        </w:rPr>
        <w:t xml:space="preserve"> consequences. He </w:t>
      </w:r>
      <w:r w:rsidR="00FC09E9">
        <w:rPr>
          <w:rFonts w:ascii="Garamond" w:hAnsi="Garamond"/>
          <w:sz w:val="24"/>
        </w:rPr>
        <w:t xml:space="preserve">decided to </w:t>
      </w:r>
      <w:r w:rsidR="00746947" w:rsidRPr="0018545C">
        <w:rPr>
          <w:rFonts w:ascii="Garamond" w:hAnsi="Garamond"/>
          <w:sz w:val="24"/>
        </w:rPr>
        <w:t xml:space="preserve">focus </w:t>
      </w:r>
      <w:r w:rsidR="00610017">
        <w:rPr>
          <w:rFonts w:ascii="Garamond" w:hAnsi="Garamond"/>
          <w:sz w:val="24"/>
        </w:rPr>
        <w:t xml:space="preserve">his presentation </w:t>
      </w:r>
      <w:r w:rsidR="00804EED" w:rsidRPr="0018545C">
        <w:rPr>
          <w:rFonts w:ascii="Garamond" w:hAnsi="Garamond"/>
          <w:sz w:val="24"/>
        </w:rPr>
        <w:t>on three</w:t>
      </w:r>
      <w:r w:rsidR="00746947" w:rsidRPr="0018545C">
        <w:rPr>
          <w:rFonts w:ascii="Garamond" w:hAnsi="Garamond"/>
          <w:sz w:val="24"/>
        </w:rPr>
        <w:t xml:space="preserve"> of them. </w:t>
      </w:r>
    </w:p>
    <w:p w14:paraId="3D87D1FD" w14:textId="77777777" w:rsidR="00CA18F2" w:rsidRDefault="00CA18F2" w:rsidP="00A970FB">
      <w:pPr>
        <w:spacing w:line="276" w:lineRule="auto"/>
        <w:jc w:val="both"/>
        <w:rPr>
          <w:rFonts w:ascii="Garamond" w:hAnsi="Garamond"/>
          <w:sz w:val="24"/>
        </w:rPr>
      </w:pPr>
    </w:p>
    <w:p w14:paraId="084EB501" w14:textId="500ADA65" w:rsidR="00CA18F2" w:rsidRDefault="00746947" w:rsidP="00A970FB">
      <w:pPr>
        <w:spacing w:line="276" w:lineRule="auto"/>
        <w:jc w:val="both"/>
        <w:rPr>
          <w:rFonts w:ascii="Garamond" w:hAnsi="Garamond"/>
          <w:sz w:val="24"/>
          <w:szCs w:val="24"/>
        </w:rPr>
      </w:pPr>
      <w:r w:rsidRPr="0018545C">
        <w:rPr>
          <w:rFonts w:ascii="Garamond" w:hAnsi="Garamond"/>
          <w:sz w:val="24"/>
        </w:rPr>
        <w:t xml:space="preserve">First, </w:t>
      </w:r>
      <w:r w:rsidRPr="00006DDC">
        <w:rPr>
          <w:rFonts w:ascii="Garamond" w:hAnsi="Garamond"/>
          <w:b/>
          <w:sz w:val="24"/>
        </w:rPr>
        <w:t>the use of explosive weapons with wide area impact in densely populated areas</w:t>
      </w:r>
      <w:r w:rsidRPr="0018545C">
        <w:rPr>
          <w:rFonts w:ascii="Garamond" w:hAnsi="Garamond"/>
          <w:sz w:val="24"/>
        </w:rPr>
        <w:t xml:space="preserve"> is highly problematic for </w:t>
      </w:r>
      <w:r w:rsidRPr="0048772E">
        <w:rPr>
          <w:rFonts w:ascii="Garamond" w:hAnsi="Garamond"/>
          <w:sz w:val="24"/>
        </w:rPr>
        <w:t xml:space="preserve">civilian </w:t>
      </w:r>
      <w:r w:rsidRPr="0048772E">
        <w:rPr>
          <w:rFonts w:ascii="Garamond" w:hAnsi="Garamond"/>
          <w:sz w:val="24"/>
          <w:szCs w:val="24"/>
        </w:rPr>
        <w:t>services and infrastructure</w:t>
      </w:r>
      <w:r w:rsidRPr="0018545C">
        <w:rPr>
          <w:rFonts w:ascii="Garamond" w:hAnsi="Garamond"/>
          <w:sz w:val="24"/>
          <w:szCs w:val="24"/>
        </w:rPr>
        <w:t xml:space="preserve">. </w:t>
      </w:r>
      <w:r w:rsidR="007C5FC6" w:rsidRPr="0018545C">
        <w:rPr>
          <w:rFonts w:ascii="Garamond" w:hAnsi="Garamond"/>
          <w:sz w:val="24"/>
          <w:szCs w:val="24"/>
        </w:rPr>
        <w:t>Indeed,</w:t>
      </w:r>
      <w:r w:rsidR="00DB341B" w:rsidRPr="0018545C">
        <w:rPr>
          <w:rFonts w:ascii="Garamond" w:hAnsi="Garamond"/>
          <w:sz w:val="24"/>
          <w:szCs w:val="24"/>
        </w:rPr>
        <w:t xml:space="preserve"> i</w:t>
      </w:r>
      <w:r w:rsidRPr="0018545C">
        <w:rPr>
          <w:rFonts w:ascii="Garamond" w:hAnsi="Garamond"/>
          <w:sz w:val="24"/>
          <w:szCs w:val="24"/>
        </w:rPr>
        <w:t xml:space="preserve">n this specific </w:t>
      </w:r>
      <w:r w:rsidR="00267848" w:rsidRPr="0018545C">
        <w:rPr>
          <w:rFonts w:ascii="Garamond" w:hAnsi="Garamond"/>
          <w:sz w:val="24"/>
          <w:szCs w:val="24"/>
        </w:rPr>
        <w:t>environment</w:t>
      </w:r>
      <w:r w:rsidR="009607B7" w:rsidRPr="0018545C">
        <w:rPr>
          <w:rFonts w:ascii="Garamond" w:hAnsi="Garamond"/>
          <w:sz w:val="24"/>
          <w:szCs w:val="24"/>
        </w:rPr>
        <w:t xml:space="preserve">, there </w:t>
      </w:r>
      <w:r w:rsidR="008B5C18">
        <w:rPr>
          <w:rFonts w:ascii="Garamond" w:hAnsi="Garamond"/>
          <w:sz w:val="24"/>
          <w:szCs w:val="24"/>
        </w:rPr>
        <w:t>are</w:t>
      </w:r>
      <w:r w:rsidRPr="0018545C">
        <w:rPr>
          <w:rFonts w:ascii="Garamond" w:hAnsi="Garamond"/>
          <w:sz w:val="24"/>
          <w:szCs w:val="24"/>
        </w:rPr>
        <w:t xml:space="preserve"> “</w:t>
      </w:r>
      <w:r w:rsidR="00267848" w:rsidRPr="0018545C">
        <w:rPr>
          <w:rFonts w:ascii="Garamond" w:hAnsi="Garamond"/>
          <w:sz w:val="24"/>
          <w:szCs w:val="24"/>
        </w:rPr>
        <w:t>reverberating</w:t>
      </w:r>
      <w:r w:rsidRPr="0018545C">
        <w:rPr>
          <w:rFonts w:ascii="Garamond" w:hAnsi="Garamond"/>
          <w:sz w:val="24"/>
          <w:szCs w:val="24"/>
        </w:rPr>
        <w:t xml:space="preserve"> effect</w:t>
      </w:r>
      <w:r w:rsidR="009607B7" w:rsidRPr="0018545C">
        <w:rPr>
          <w:rFonts w:ascii="Garamond" w:hAnsi="Garamond"/>
          <w:sz w:val="24"/>
          <w:szCs w:val="24"/>
        </w:rPr>
        <w:t>s</w:t>
      </w:r>
      <w:r w:rsidR="003573F0" w:rsidRPr="0018545C">
        <w:rPr>
          <w:rFonts w:ascii="Garamond" w:hAnsi="Garamond"/>
          <w:sz w:val="24"/>
          <w:szCs w:val="24"/>
        </w:rPr>
        <w:t>”</w:t>
      </w:r>
      <w:r w:rsidR="00D75CC6" w:rsidRPr="00D75CC6">
        <w:t xml:space="preserve"> </w:t>
      </w:r>
      <w:r w:rsidR="00D75CC6" w:rsidRPr="00D75CC6">
        <w:rPr>
          <w:rFonts w:ascii="Garamond" w:hAnsi="Garamond"/>
          <w:sz w:val="24"/>
          <w:szCs w:val="24"/>
        </w:rPr>
        <w:t>of attacks using explosive weapons</w:t>
      </w:r>
      <w:r w:rsidR="003573F0" w:rsidRPr="0018545C">
        <w:rPr>
          <w:rFonts w:ascii="Garamond" w:hAnsi="Garamond"/>
          <w:sz w:val="24"/>
          <w:szCs w:val="24"/>
        </w:rPr>
        <w:t xml:space="preserve">, meaning that </w:t>
      </w:r>
      <w:r w:rsidR="00BB1399" w:rsidRPr="00BB1399">
        <w:rPr>
          <w:rFonts w:ascii="Garamond" w:hAnsi="Garamond"/>
          <w:sz w:val="24"/>
          <w:szCs w:val="24"/>
        </w:rPr>
        <w:t xml:space="preserve">incidental damage </w:t>
      </w:r>
      <w:r w:rsidRPr="0018545C">
        <w:rPr>
          <w:rFonts w:ascii="Garamond" w:hAnsi="Garamond"/>
          <w:sz w:val="24"/>
          <w:szCs w:val="24"/>
        </w:rPr>
        <w:t xml:space="preserve">of the explosion </w:t>
      </w:r>
      <w:r w:rsidR="00BB1399" w:rsidRPr="00BB1399">
        <w:rPr>
          <w:rFonts w:ascii="Garamond" w:hAnsi="Garamond"/>
          <w:sz w:val="24"/>
          <w:szCs w:val="24"/>
        </w:rPr>
        <w:t xml:space="preserve">on civilian objects </w:t>
      </w:r>
      <w:r w:rsidRPr="0018545C">
        <w:rPr>
          <w:rFonts w:ascii="Garamond" w:hAnsi="Garamond"/>
          <w:sz w:val="24"/>
          <w:szCs w:val="24"/>
        </w:rPr>
        <w:t xml:space="preserve">is exacerbated by the interdependence and interconnection of the infrastructure </w:t>
      </w:r>
      <w:r w:rsidR="007C5FC6" w:rsidRPr="0018545C">
        <w:rPr>
          <w:rFonts w:ascii="Garamond" w:hAnsi="Garamond"/>
          <w:sz w:val="24"/>
          <w:szCs w:val="24"/>
        </w:rPr>
        <w:t>of</w:t>
      </w:r>
      <w:r w:rsidRPr="0018545C">
        <w:rPr>
          <w:rFonts w:ascii="Garamond" w:hAnsi="Garamond"/>
          <w:sz w:val="24"/>
          <w:szCs w:val="24"/>
        </w:rPr>
        <w:t xml:space="preserve"> urban services. </w:t>
      </w:r>
      <w:r w:rsidR="00E23191">
        <w:rPr>
          <w:rFonts w:ascii="Garamond" w:hAnsi="Garamond"/>
          <w:sz w:val="24"/>
          <w:szCs w:val="24"/>
        </w:rPr>
        <w:t>In addition, u</w:t>
      </w:r>
      <w:r w:rsidR="000F625F" w:rsidRPr="0018545C">
        <w:rPr>
          <w:rFonts w:ascii="Garamond" w:hAnsi="Garamond"/>
          <w:sz w:val="24"/>
          <w:szCs w:val="24"/>
        </w:rPr>
        <w:t>rban</w:t>
      </w:r>
      <w:r w:rsidR="000F625F" w:rsidRPr="0018545C">
        <w:rPr>
          <w:rFonts w:ascii="Garamond" w:hAnsi="Garamond"/>
          <w:sz w:val="24"/>
          <w:szCs w:val="24"/>
          <w:lang w:val="en-US"/>
        </w:rPr>
        <w:t xml:space="preserve"> services </w:t>
      </w:r>
      <w:r w:rsidR="00E23191">
        <w:rPr>
          <w:rFonts w:ascii="Garamond" w:hAnsi="Garamond"/>
          <w:sz w:val="24"/>
          <w:szCs w:val="24"/>
          <w:lang w:val="en-US"/>
        </w:rPr>
        <w:t>depend</w:t>
      </w:r>
      <w:r w:rsidR="00832574">
        <w:rPr>
          <w:rFonts w:ascii="Garamond" w:hAnsi="Garamond"/>
          <w:sz w:val="24"/>
          <w:szCs w:val="24"/>
          <w:lang w:val="en-US"/>
        </w:rPr>
        <w:t xml:space="preserve"> </w:t>
      </w:r>
      <w:r w:rsidR="000F625F" w:rsidRPr="0018545C">
        <w:rPr>
          <w:rFonts w:ascii="Garamond" w:hAnsi="Garamond"/>
          <w:sz w:val="24"/>
          <w:szCs w:val="24"/>
          <w:lang w:val="en-US"/>
        </w:rPr>
        <w:t xml:space="preserve">on </w:t>
      </w:r>
      <w:r w:rsidR="000F625F" w:rsidRPr="0018545C">
        <w:rPr>
          <w:rFonts w:ascii="Garamond" w:hAnsi="Garamond"/>
          <w:sz w:val="24"/>
          <w:szCs w:val="24"/>
          <w:lang w:val="en-US"/>
        </w:rPr>
        <w:lastRenderedPageBreak/>
        <w:t xml:space="preserve">people, hardware and consumables. </w:t>
      </w:r>
      <w:r w:rsidR="00E23191">
        <w:rPr>
          <w:rFonts w:ascii="Garamond" w:hAnsi="Garamond"/>
          <w:sz w:val="24"/>
          <w:szCs w:val="24"/>
          <w:lang w:val="en-US"/>
        </w:rPr>
        <w:t>Therefore, a</w:t>
      </w:r>
      <w:r w:rsidR="000F625F" w:rsidRPr="0018545C">
        <w:rPr>
          <w:rFonts w:ascii="Garamond" w:hAnsi="Garamond"/>
          <w:sz w:val="24"/>
          <w:szCs w:val="24"/>
          <w:lang w:val="en-US"/>
        </w:rPr>
        <w:t xml:space="preserve">dverse effects on any one of these three components can cause disruptions to essential urban services. No one component is sufficient on its own, </w:t>
      </w:r>
      <w:r w:rsidR="00BB1399" w:rsidRPr="00BB1399">
        <w:rPr>
          <w:rFonts w:ascii="Garamond" w:hAnsi="Garamond"/>
          <w:sz w:val="24"/>
          <w:szCs w:val="24"/>
          <w:lang w:val="en-US"/>
        </w:rPr>
        <w:t>and in the context of an urban conflict, it is even more complex to have all three components available</w:t>
      </w:r>
      <w:r w:rsidR="000F625F" w:rsidRPr="0018545C">
        <w:rPr>
          <w:rFonts w:ascii="Garamond" w:hAnsi="Garamond"/>
          <w:sz w:val="24"/>
          <w:szCs w:val="24"/>
          <w:lang w:val="en-US"/>
        </w:rPr>
        <w:t xml:space="preserve">. For example, it is pointless having the spare parts required to repair a power substation, if the only skilled staff able to install them have fled the conflict. </w:t>
      </w:r>
      <w:r w:rsidR="00DB341B" w:rsidRPr="0018545C">
        <w:rPr>
          <w:rFonts w:ascii="Garamond" w:hAnsi="Garamond"/>
          <w:sz w:val="24"/>
          <w:szCs w:val="24"/>
        </w:rPr>
        <w:t>Moreover, this infrastructure is so large and complex that the restoration of parts of it is often too costly for municipalities and humanitarian agencies. If not deal</w:t>
      </w:r>
      <w:r w:rsidR="007C5FC6" w:rsidRPr="0018545C">
        <w:rPr>
          <w:rFonts w:ascii="Garamond" w:hAnsi="Garamond"/>
          <w:sz w:val="24"/>
          <w:szCs w:val="24"/>
        </w:rPr>
        <w:t>t</w:t>
      </w:r>
      <w:r w:rsidR="00DB341B" w:rsidRPr="0018545C">
        <w:rPr>
          <w:rFonts w:ascii="Garamond" w:hAnsi="Garamond"/>
          <w:sz w:val="24"/>
          <w:szCs w:val="24"/>
        </w:rPr>
        <w:t xml:space="preserve"> with in time, it can become impossible to restore the service. </w:t>
      </w:r>
      <w:bookmarkStart w:id="1" w:name="_Hlk16599431"/>
      <w:r w:rsidR="002A5150" w:rsidRPr="002A5150">
        <w:rPr>
          <w:rFonts w:ascii="Garamond" w:hAnsi="Garamond"/>
          <w:sz w:val="24"/>
          <w:szCs w:val="24"/>
        </w:rPr>
        <w:t xml:space="preserve">Dominique </w:t>
      </w:r>
      <w:proofErr w:type="spellStart"/>
      <w:r w:rsidR="002A5150" w:rsidRPr="002A5150">
        <w:rPr>
          <w:rFonts w:ascii="Garamond" w:hAnsi="Garamond"/>
          <w:sz w:val="24"/>
          <w:szCs w:val="24"/>
        </w:rPr>
        <w:t>Loye</w:t>
      </w:r>
      <w:proofErr w:type="spellEnd"/>
      <w:r w:rsidR="002A5150" w:rsidRPr="002A5150">
        <w:rPr>
          <w:rFonts w:ascii="Garamond" w:hAnsi="Garamond"/>
          <w:sz w:val="24"/>
          <w:szCs w:val="24"/>
        </w:rPr>
        <w:t xml:space="preserve"> therefore stated that the traditional approach to humanitarian action is being rethought to consider how strengthen the resilience of urban service systems in protracted crisis.</w:t>
      </w:r>
      <w:bookmarkEnd w:id="1"/>
    </w:p>
    <w:p w14:paraId="0504CA10" w14:textId="77777777" w:rsidR="00CA18F2" w:rsidRDefault="00CA18F2" w:rsidP="00A970FB">
      <w:pPr>
        <w:spacing w:line="276" w:lineRule="auto"/>
        <w:jc w:val="both"/>
        <w:rPr>
          <w:rFonts w:ascii="Garamond" w:hAnsi="Garamond"/>
          <w:sz w:val="24"/>
          <w:szCs w:val="24"/>
        </w:rPr>
      </w:pPr>
    </w:p>
    <w:p w14:paraId="6CA396AF" w14:textId="72BFCC44" w:rsidR="00FD4D56" w:rsidRPr="00FD4D56" w:rsidRDefault="00DB341B" w:rsidP="00FD4D56">
      <w:pPr>
        <w:spacing w:line="276" w:lineRule="auto"/>
        <w:jc w:val="both"/>
        <w:rPr>
          <w:rFonts w:ascii="Garamond" w:hAnsi="Garamond"/>
          <w:sz w:val="24"/>
          <w:szCs w:val="24"/>
        </w:rPr>
      </w:pPr>
      <w:r w:rsidRPr="0018545C">
        <w:rPr>
          <w:rFonts w:ascii="Garamond" w:hAnsi="Garamond"/>
          <w:sz w:val="24"/>
          <w:szCs w:val="24"/>
        </w:rPr>
        <w:t xml:space="preserve">Second, </w:t>
      </w:r>
      <w:r w:rsidR="002A5150" w:rsidRPr="002A5150">
        <w:rPr>
          <w:rFonts w:ascii="Garamond" w:hAnsi="Garamond"/>
          <w:sz w:val="24"/>
          <w:szCs w:val="24"/>
        </w:rPr>
        <w:t>i</w:t>
      </w:r>
      <w:r w:rsidR="002A5150" w:rsidRPr="00006DDC">
        <w:rPr>
          <w:rFonts w:ascii="Garamond" w:hAnsi="Garamond"/>
          <w:b/>
          <w:sz w:val="24"/>
          <w:szCs w:val="24"/>
        </w:rPr>
        <w:t>nternally displaced persons are increasingly concentrated inside urban areas</w:t>
      </w:r>
      <w:r w:rsidRPr="0018545C">
        <w:rPr>
          <w:rFonts w:ascii="Garamond" w:hAnsi="Garamond"/>
          <w:sz w:val="24"/>
          <w:szCs w:val="24"/>
        </w:rPr>
        <w:t>.</w:t>
      </w:r>
      <w:r w:rsidR="00487207" w:rsidRPr="0018545C">
        <w:rPr>
          <w:rFonts w:ascii="Garamond" w:hAnsi="Garamond"/>
          <w:sz w:val="24"/>
          <w:szCs w:val="24"/>
        </w:rPr>
        <w:t xml:space="preserve"> Arriving in cities</w:t>
      </w:r>
      <w:r w:rsidR="002A5150" w:rsidRPr="002A5150">
        <w:t xml:space="preserve"> </w:t>
      </w:r>
      <w:r w:rsidR="002A5150" w:rsidRPr="002A5150">
        <w:rPr>
          <w:rFonts w:ascii="Garamond" w:hAnsi="Garamond"/>
          <w:sz w:val="24"/>
          <w:szCs w:val="24"/>
        </w:rPr>
        <w:t>in order to find security and humanitarian assistance</w:t>
      </w:r>
      <w:r w:rsidR="00487207" w:rsidRPr="0018545C">
        <w:rPr>
          <w:rFonts w:ascii="Garamond" w:hAnsi="Garamond"/>
          <w:sz w:val="24"/>
          <w:szCs w:val="24"/>
        </w:rPr>
        <w:t xml:space="preserve">, </w:t>
      </w:r>
      <w:r w:rsidR="004E0C06">
        <w:rPr>
          <w:rFonts w:ascii="Garamond" w:hAnsi="Garamond"/>
          <w:sz w:val="24"/>
          <w:szCs w:val="24"/>
        </w:rPr>
        <w:t xml:space="preserve">most of the </w:t>
      </w:r>
      <w:r w:rsidR="009607B7" w:rsidRPr="0018545C">
        <w:rPr>
          <w:rFonts w:ascii="Garamond" w:hAnsi="Garamond"/>
          <w:sz w:val="24"/>
          <w:szCs w:val="24"/>
        </w:rPr>
        <w:t>displaced persons</w:t>
      </w:r>
      <w:r w:rsidR="00487207" w:rsidRPr="0018545C">
        <w:rPr>
          <w:rFonts w:ascii="Garamond" w:hAnsi="Garamond"/>
          <w:sz w:val="24"/>
          <w:szCs w:val="24"/>
        </w:rPr>
        <w:t xml:space="preserve"> prefer not to settle in camps, </w:t>
      </w:r>
      <w:r w:rsidR="002A5150" w:rsidRPr="002A5150">
        <w:rPr>
          <w:rFonts w:ascii="Garamond" w:hAnsi="Garamond"/>
          <w:sz w:val="24"/>
          <w:szCs w:val="24"/>
        </w:rPr>
        <w:t xml:space="preserve">but </w:t>
      </w:r>
      <w:r w:rsidR="00046B5F">
        <w:rPr>
          <w:rFonts w:ascii="Garamond" w:hAnsi="Garamond"/>
          <w:sz w:val="24"/>
          <w:szCs w:val="24"/>
        </w:rPr>
        <w:t xml:space="preserve">rather </w:t>
      </w:r>
      <w:r w:rsidR="002A5150" w:rsidRPr="002A5150">
        <w:rPr>
          <w:rFonts w:ascii="Garamond" w:hAnsi="Garamond"/>
          <w:sz w:val="24"/>
          <w:szCs w:val="24"/>
        </w:rPr>
        <w:t>in shelters</w:t>
      </w:r>
      <w:r w:rsidR="002A5150" w:rsidRPr="002A5150">
        <w:t xml:space="preserve"> </w:t>
      </w:r>
      <w:r w:rsidR="002A5150" w:rsidRPr="002A5150">
        <w:rPr>
          <w:rFonts w:ascii="Garamond" w:hAnsi="Garamond"/>
          <w:sz w:val="24"/>
          <w:szCs w:val="24"/>
        </w:rPr>
        <w:t>within host communities</w:t>
      </w:r>
      <w:r w:rsidR="000F625F" w:rsidRPr="0018545C">
        <w:rPr>
          <w:rFonts w:ascii="Garamond" w:hAnsi="Garamond"/>
          <w:sz w:val="24"/>
          <w:szCs w:val="24"/>
        </w:rPr>
        <w:t xml:space="preserve">. </w:t>
      </w:r>
      <w:r w:rsidR="00FD4D56" w:rsidRPr="00FD4D56">
        <w:rPr>
          <w:rFonts w:ascii="Garamond" w:hAnsi="Garamond"/>
          <w:sz w:val="24"/>
          <w:szCs w:val="24"/>
        </w:rPr>
        <w:t>When prolonged, and without support from the government or humanitarian organisations, displacement can evolve into a burden on host communities.</w:t>
      </w:r>
      <w:r w:rsidR="00FD4D56" w:rsidRPr="00FD4D56">
        <w:t xml:space="preserve"> </w:t>
      </w:r>
    </w:p>
    <w:p w14:paraId="43E4BD00" w14:textId="368B8B38" w:rsidR="00654898" w:rsidRDefault="003610D4" w:rsidP="00A970FB">
      <w:pPr>
        <w:spacing w:line="276" w:lineRule="auto"/>
        <w:jc w:val="both"/>
        <w:rPr>
          <w:rFonts w:ascii="Garamond" w:hAnsi="Garamond"/>
          <w:sz w:val="24"/>
          <w:szCs w:val="24"/>
        </w:rPr>
      </w:pPr>
      <w:r>
        <w:rPr>
          <w:rFonts w:ascii="Garamond" w:hAnsi="Garamond"/>
          <w:sz w:val="24"/>
          <w:szCs w:val="24"/>
        </w:rPr>
        <w:t xml:space="preserve"> </w:t>
      </w:r>
    </w:p>
    <w:p w14:paraId="7BC9846F" w14:textId="28B2944A" w:rsidR="00DC0FC8" w:rsidRDefault="00487207" w:rsidP="00A970FB">
      <w:pPr>
        <w:spacing w:line="276" w:lineRule="auto"/>
        <w:jc w:val="both"/>
        <w:rPr>
          <w:rFonts w:ascii="Garamond" w:hAnsi="Garamond"/>
          <w:sz w:val="24"/>
          <w:szCs w:val="24"/>
        </w:rPr>
      </w:pPr>
      <w:r w:rsidRPr="0018545C">
        <w:rPr>
          <w:rFonts w:ascii="Garamond" w:hAnsi="Garamond"/>
          <w:sz w:val="24"/>
          <w:szCs w:val="24"/>
        </w:rPr>
        <w:t xml:space="preserve">Third, </w:t>
      </w:r>
      <w:r w:rsidRPr="00006DDC">
        <w:rPr>
          <w:rFonts w:ascii="Garamond" w:hAnsi="Garamond"/>
          <w:b/>
          <w:sz w:val="24"/>
          <w:szCs w:val="24"/>
        </w:rPr>
        <w:t>humanitarian access in urban contexts can be particularly challenging</w:t>
      </w:r>
      <w:r w:rsidRPr="0018545C">
        <w:rPr>
          <w:rFonts w:ascii="Garamond" w:hAnsi="Garamond"/>
          <w:sz w:val="24"/>
          <w:szCs w:val="24"/>
        </w:rPr>
        <w:t xml:space="preserve"> because of </w:t>
      </w:r>
      <w:r w:rsidR="000A7559">
        <w:rPr>
          <w:rFonts w:ascii="Garamond" w:hAnsi="Garamond"/>
          <w:sz w:val="24"/>
          <w:szCs w:val="24"/>
        </w:rPr>
        <w:t xml:space="preserve">the presence of </w:t>
      </w:r>
      <w:r w:rsidRPr="0018545C">
        <w:rPr>
          <w:rFonts w:ascii="Garamond" w:hAnsi="Garamond"/>
          <w:sz w:val="24"/>
          <w:szCs w:val="24"/>
        </w:rPr>
        <w:t>explosive remnants of war, the restricted access to ci</w:t>
      </w:r>
      <w:r w:rsidR="007C5FC6" w:rsidRPr="0018545C">
        <w:rPr>
          <w:rFonts w:ascii="Garamond" w:hAnsi="Garamond"/>
          <w:sz w:val="24"/>
          <w:szCs w:val="24"/>
        </w:rPr>
        <w:t xml:space="preserve">ties by the </w:t>
      </w:r>
      <w:r w:rsidR="000A7559" w:rsidRPr="0018545C">
        <w:rPr>
          <w:rFonts w:ascii="Garamond" w:hAnsi="Garamond"/>
          <w:sz w:val="24"/>
          <w:szCs w:val="24"/>
        </w:rPr>
        <w:t>occupyi</w:t>
      </w:r>
      <w:r w:rsidR="000A7559">
        <w:rPr>
          <w:rFonts w:ascii="Garamond" w:hAnsi="Garamond"/>
          <w:sz w:val="24"/>
          <w:szCs w:val="24"/>
        </w:rPr>
        <w:t>ng</w:t>
      </w:r>
      <w:r w:rsidR="000A7559" w:rsidRPr="0018545C">
        <w:rPr>
          <w:rFonts w:ascii="Garamond" w:hAnsi="Garamond"/>
          <w:sz w:val="24"/>
          <w:szCs w:val="24"/>
        </w:rPr>
        <w:t xml:space="preserve"> </w:t>
      </w:r>
      <w:r w:rsidR="007C5FC6" w:rsidRPr="0018545C">
        <w:rPr>
          <w:rFonts w:ascii="Garamond" w:hAnsi="Garamond"/>
          <w:sz w:val="24"/>
          <w:szCs w:val="24"/>
        </w:rPr>
        <w:t>power, and</w:t>
      </w:r>
      <w:r w:rsidRPr="0018545C">
        <w:rPr>
          <w:rFonts w:ascii="Garamond" w:hAnsi="Garamond"/>
          <w:sz w:val="24"/>
          <w:szCs w:val="24"/>
        </w:rPr>
        <w:t xml:space="preserve"> the difficulty to identify the people in need of assistance. </w:t>
      </w:r>
    </w:p>
    <w:p w14:paraId="4C75A39F" w14:textId="77777777" w:rsidR="00DC0FC8" w:rsidRDefault="00DC0FC8" w:rsidP="00A970FB">
      <w:pPr>
        <w:spacing w:line="276" w:lineRule="auto"/>
        <w:jc w:val="both"/>
        <w:rPr>
          <w:rFonts w:ascii="Garamond" w:hAnsi="Garamond"/>
          <w:sz w:val="24"/>
          <w:szCs w:val="24"/>
        </w:rPr>
      </w:pPr>
    </w:p>
    <w:p w14:paraId="00FE49C7" w14:textId="428914DB" w:rsidR="009122B7" w:rsidRDefault="000A7559" w:rsidP="00A970FB">
      <w:pPr>
        <w:spacing w:line="276" w:lineRule="auto"/>
        <w:jc w:val="both"/>
        <w:rPr>
          <w:rFonts w:ascii="Garamond" w:hAnsi="Garamond"/>
          <w:sz w:val="24"/>
          <w:szCs w:val="24"/>
        </w:rPr>
      </w:pPr>
      <w:r w:rsidRPr="000A7559">
        <w:rPr>
          <w:rFonts w:ascii="Garamond" w:hAnsi="Garamond"/>
          <w:sz w:val="24"/>
          <w:szCs w:val="24"/>
        </w:rPr>
        <w:t>Despite all the challenges raised by urban warfare for both civilians and armed forces</w:t>
      </w:r>
      <w:r w:rsidR="00DB06B1" w:rsidRPr="0018545C">
        <w:rPr>
          <w:rFonts w:ascii="Garamond" w:hAnsi="Garamond"/>
          <w:sz w:val="24"/>
          <w:szCs w:val="24"/>
        </w:rPr>
        <w:t xml:space="preserve">, the obligation to respect the laws applicable during armed conflict remains </w:t>
      </w:r>
      <w:r>
        <w:rPr>
          <w:rFonts w:ascii="Garamond" w:hAnsi="Garamond"/>
          <w:sz w:val="24"/>
          <w:szCs w:val="24"/>
        </w:rPr>
        <w:t>intact</w:t>
      </w:r>
      <w:r w:rsidR="00DB06B1" w:rsidRPr="0018545C">
        <w:rPr>
          <w:rFonts w:ascii="Garamond" w:hAnsi="Garamond"/>
          <w:sz w:val="24"/>
          <w:szCs w:val="24"/>
        </w:rPr>
        <w:t xml:space="preserve">. </w:t>
      </w:r>
      <w:r w:rsidR="009122B7">
        <w:rPr>
          <w:rFonts w:ascii="Garamond" w:hAnsi="Garamond"/>
          <w:sz w:val="24"/>
          <w:szCs w:val="24"/>
        </w:rPr>
        <w:t xml:space="preserve">For example, </w:t>
      </w:r>
      <w:r w:rsidR="00647D94" w:rsidRPr="00006DDC">
        <w:rPr>
          <w:rFonts w:ascii="Garamond" w:hAnsi="Garamond"/>
          <w:b/>
          <w:sz w:val="24"/>
          <w:szCs w:val="24"/>
        </w:rPr>
        <w:t xml:space="preserve">the </w:t>
      </w:r>
      <w:r w:rsidR="009607B7" w:rsidRPr="00006DDC">
        <w:rPr>
          <w:rFonts w:ascii="Garamond" w:hAnsi="Garamond"/>
          <w:b/>
          <w:sz w:val="24"/>
          <w:szCs w:val="24"/>
        </w:rPr>
        <w:t xml:space="preserve">“reverberating effects” </w:t>
      </w:r>
      <w:r w:rsidRPr="00006DDC">
        <w:rPr>
          <w:rFonts w:ascii="Garamond" w:hAnsi="Garamond"/>
          <w:b/>
          <w:sz w:val="24"/>
          <w:szCs w:val="24"/>
        </w:rPr>
        <w:t xml:space="preserve">which are reasonably foreseeable </w:t>
      </w:r>
      <w:r w:rsidR="009607B7" w:rsidRPr="00006DDC">
        <w:rPr>
          <w:rFonts w:ascii="Garamond" w:hAnsi="Garamond"/>
          <w:b/>
          <w:sz w:val="24"/>
          <w:szCs w:val="24"/>
        </w:rPr>
        <w:t xml:space="preserve">should be taken into consideration </w:t>
      </w:r>
      <w:r w:rsidR="00647D94" w:rsidRPr="00006DDC">
        <w:rPr>
          <w:rFonts w:ascii="Garamond" w:hAnsi="Garamond"/>
          <w:b/>
          <w:sz w:val="24"/>
          <w:szCs w:val="24"/>
        </w:rPr>
        <w:t>when</w:t>
      </w:r>
      <w:r w:rsidR="00E23191" w:rsidRPr="00006DDC">
        <w:rPr>
          <w:rFonts w:ascii="Garamond" w:hAnsi="Garamond"/>
          <w:b/>
          <w:sz w:val="24"/>
          <w:szCs w:val="24"/>
        </w:rPr>
        <w:t xml:space="preserve"> respecting </w:t>
      </w:r>
      <w:r w:rsidR="009607B7" w:rsidRPr="00006DDC">
        <w:rPr>
          <w:rFonts w:ascii="Garamond" w:hAnsi="Garamond"/>
          <w:b/>
          <w:sz w:val="24"/>
          <w:szCs w:val="24"/>
        </w:rPr>
        <w:t xml:space="preserve"> </w:t>
      </w:r>
      <w:r w:rsidR="000F625F" w:rsidRPr="00006DDC">
        <w:rPr>
          <w:rFonts w:ascii="Garamond" w:hAnsi="Garamond"/>
          <w:b/>
          <w:sz w:val="24"/>
          <w:szCs w:val="24"/>
        </w:rPr>
        <w:t xml:space="preserve">the principles of </w:t>
      </w:r>
      <w:r w:rsidR="00E23191" w:rsidRPr="00006DDC">
        <w:rPr>
          <w:rFonts w:ascii="Garamond" w:hAnsi="Garamond"/>
          <w:b/>
          <w:sz w:val="24"/>
          <w:szCs w:val="24"/>
        </w:rPr>
        <w:t xml:space="preserve">precaution </w:t>
      </w:r>
      <w:r w:rsidR="00926137" w:rsidRPr="00006DDC">
        <w:rPr>
          <w:rFonts w:ascii="Garamond" w:hAnsi="Garamond"/>
          <w:b/>
          <w:sz w:val="24"/>
          <w:szCs w:val="24"/>
        </w:rPr>
        <w:t xml:space="preserve">and </w:t>
      </w:r>
      <w:r w:rsidR="00E23191" w:rsidRPr="00006DDC">
        <w:rPr>
          <w:rFonts w:ascii="Garamond" w:hAnsi="Garamond"/>
          <w:b/>
          <w:sz w:val="24"/>
          <w:szCs w:val="24"/>
        </w:rPr>
        <w:t>proportionality</w:t>
      </w:r>
      <w:r w:rsidR="00926137" w:rsidRPr="0018545C">
        <w:rPr>
          <w:rFonts w:ascii="Garamond" w:hAnsi="Garamond"/>
          <w:sz w:val="24"/>
          <w:szCs w:val="24"/>
        </w:rPr>
        <w:t>,</w:t>
      </w:r>
      <w:r w:rsidR="009607B7" w:rsidRPr="0018545C">
        <w:rPr>
          <w:rFonts w:ascii="Garamond" w:hAnsi="Garamond"/>
          <w:sz w:val="24"/>
          <w:szCs w:val="24"/>
        </w:rPr>
        <w:t xml:space="preserve"> </w:t>
      </w:r>
      <w:r w:rsidR="00E23191">
        <w:rPr>
          <w:rFonts w:ascii="Garamond" w:hAnsi="Garamond"/>
          <w:sz w:val="24"/>
          <w:szCs w:val="24"/>
        </w:rPr>
        <w:t xml:space="preserve">and included in the proportionality test </w:t>
      </w:r>
      <w:r w:rsidR="009607B7" w:rsidRPr="0018545C">
        <w:rPr>
          <w:rFonts w:ascii="Garamond" w:hAnsi="Garamond"/>
          <w:sz w:val="24"/>
          <w:szCs w:val="24"/>
        </w:rPr>
        <w:t xml:space="preserve">when </w:t>
      </w:r>
      <w:r w:rsidR="007C5FC6" w:rsidRPr="0018545C">
        <w:rPr>
          <w:rFonts w:ascii="Garamond" w:hAnsi="Garamond"/>
          <w:sz w:val="24"/>
          <w:szCs w:val="24"/>
        </w:rPr>
        <w:t xml:space="preserve">military and armed groups are </w:t>
      </w:r>
      <w:r w:rsidR="009607B7" w:rsidRPr="0018545C">
        <w:rPr>
          <w:rFonts w:ascii="Garamond" w:hAnsi="Garamond"/>
          <w:sz w:val="24"/>
          <w:szCs w:val="24"/>
        </w:rPr>
        <w:t xml:space="preserve">planning and carrying out an attack. </w:t>
      </w:r>
      <w:r w:rsidR="007C5FC6" w:rsidRPr="0018545C">
        <w:rPr>
          <w:rFonts w:ascii="Garamond" w:hAnsi="Garamond"/>
          <w:sz w:val="24"/>
          <w:szCs w:val="24"/>
        </w:rPr>
        <w:t>This requirement</w:t>
      </w:r>
      <w:r w:rsidR="0041052E" w:rsidRPr="0018545C">
        <w:rPr>
          <w:rFonts w:ascii="Garamond" w:hAnsi="Garamond"/>
          <w:sz w:val="24"/>
          <w:szCs w:val="24"/>
        </w:rPr>
        <w:t xml:space="preserve"> is </w:t>
      </w:r>
      <w:r w:rsidR="007C0E94">
        <w:rPr>
          <w:rFonts w:ascii="Garamond" w:hAnsi="Garamond"/>
          <w:sz w:val="24"/>
          <w:szCs w:val="24"/>
        </w:rPr>
        <w:t xml:space="preserve">actually </w:t>
      </w:r>
      <w:r w:rsidR="0041052E" w:rsidRPr="0018545C">
        <w:rPr>
          <w:rFonts w:ascii="Garamond" w:hAnsi="Garamond"/>
          <w:sz w:val="24"/>
          <w:szCs w:val="24"/>
        </w:rPr>
        <w:t>not an additional obligation but</w:t>
      </w:r>
      <w:r w:rsidR="00647D94">
        <w:rPr>
          <w:rFonts w:ascii="Garamond" w:hAnsi="Garamond"/>
          <w:sz w:val="24"/>
          <w:szCs w:val="24"/>
        </w:rPr>
        <w:t xml:space="preserve"> a</w:t>
      </w:r>
      <w:r w:rsidR="00647D94" w:rsidRPr="00647D94">
        <w:rPr>
          <w:rFonts w:ascii="Garamond" w:hAnsi="Garamond"/>
          <w:sz w:val="24"/>
          <w:szCs w:val="24"/>
        </w:rPr>
        <w:t xml:space="preserve"> simple implementation of the principle of precaution and </w:t>
      </w:r>
      <w:r w:rsidR="00647D94">
        <w:rPr>
          <w:rFonts w:ascii="Garamond" w:hAnsi="Garamond"/>
          <w:sz w:val="24"/>
          <w:szCs w:val="24"/>
        </w:rPr>
        <w:t>proportionality</w:t>
      </w:r>
      <w:r w:rsidR="00647D94" w:rsidRPr="00647D94">
        <w:rPr>
          <w:rFonts w:ascii="Garamond" w:hAnsi="Garamond"/>
          <w:sz w:val="24"/>
          <w:szCs w:val="24"/>
        </w:rPr>
        <w:t>.</w:t>
      </w:r>
      <w:r w:rsidR="009607B7" w:rsidRPr="0018545C">
        <w:rPr>
          <w:rFonts w:ascii="Garamond" w:hAnsi="Garamond"/>
          <w:sz w:val="24"/>
          <w:szCs w:val="24"/>
        </w:rPr>
        <w:t xml:space="preserve"> </w:t>
      </w:r>
    </w:p>
    <w:p w14:paraId="44A1D0D5" w14:textId="77777777" w:rsidR="009122B7" w:rsidRDefault="009122B7" w:rsidP="00A970FB">
      <w:pPr>
        <w:spacing w:line="276" w:lineRule="auto"/>
        <w:jc w:val="both"/>
        <w:rPr>
          <w:rFonts w:ascii="Garamond" w:hAnsi="Garamond"/>
          <w:sz w:val="24"/>
          <w:szCs w:val="24"/>
        </w:rPr>
      </w:pPr>
    </w:p>
    <w:p w14:paraId="0A1935D6" w14:textId="31E54D16" w:rsidR="00746947" w:rsidRDefault="00DB66BE" w:rsidP="00A970FB">
      <w:pPr>
        <w:spacing w:line="276" w:lineRule="auto"/>
        <w:jc w:val="both"/>
        <w:rPr>
          <w:rFonts w:ascii="Garamond" w:hAnsi="Garamond"/>
          <w:sz w:val="24"/>
          <w:szCs w:val="24"/>
        </w:rPr>
      </w:pPr>
      <w:r>
        <w:rPr>
          <w:rFonts w:ascii="Garamond" w:hAnsi="Garamond"/>
          <w:sz w:val="24"/>
          <w:szCs w:val="24"/>
        </w:rPr>
        <w:t xml:space="preserve">To conclude, </w:t>
      </w:r>
      <w:r w:rsidR="007C0E94">
        <w:rPr>
          <w:rFonts w:ascii="Garamond" w:hAnsi="Garamond"/>
          <w:sz w:val="24"/>
          <w:szCs w:val="24"/>
        </w:rPr>
        <w:t xml:space="preserve">Dominique </w:t>
      </w:r>
      <w:proofErr w:type="spellStart"/>
      <w:r w:rsidR="007C0E94">
        <w:rPr>
          <w:rFonts w:ascii="Garamond" w:hAnsi="Garamond"/>
          <w:sz w:val="24"/>
          <w:szCs w:val="24"/>
        </w:rPr>
        <w:t>Loye</w:t>
      </w:r>
      <w:proofErr w:type="spellEnd"/>
      <w:r w:rsidR="007C0E94">
        <w:rPr>
          <w:rFonts w:ascii="Garamond" w:hAnsi="Garamond"/>
          <w:sz w:val="24"/>
          <w:szCs w:val="24"/>
        </w:rPr>
        <w:t xml:space="preserve"> is on the opinion that </w:t>
      </w:r>
      <w:r w:rsidR="009607B7" w:rsidRPr="0018545C">
        <w:rPr>
          <w:rFonts w:ascii="Garamond" w:hAnsi="Garamond"/>
          <w:sz w:val="24"/>
          <w:szCs w:val="24"/>
        </w:rPr>
        <w:t>t</w:t>
      </w:r>
      <w:r w:rsidR="00DB06B1" w:rsidRPr="0018545C">
        <w:rPr>
          <w:rFonts w:ascii="Garamond" w:hAnsi="Garamond"/>
          <w:sz w:val="24"/>
          <w:szCs w:val="24"/>
        </w:rPr>
        <w:t xml:space="preserve">here is </w:t>
      </w:r>
      <w:r w:rsidR="00647D94" w:rsidRPr="0018545C">
        <w:rPr>
          <w:rFonts w:ascii="Garamond" w:hAnsi="Garamond"/>
          <w:sz w:val="24"/>
          <w:szCs w:val="24"/>
        </w:rPr>
        <w:t>an</w:t>
      </w:r>
      <w:r w:rsidR="00DB06B1" w:rsidRPr="0018545C">
        <w:rPr>
          <w:rFonts w:ascii="Garamond" w:hAnsi="Garamond"/>
          <w:sz w:val="24"/>
          <w:szCs w:val="24"/>
        </w:rPr>
        <w:t xml:space="preserve"> </w:t>
      </w:r>
      <w:r>
        <w:rPr>
          <w:rFonts w:ascii="Garamond" w:hAnsi="Garamond"/>
          <w:sz w:val="24"/>
          <w:szCs w:val="24"/>
        </w:rPr>
        <w:t xml:space="preserve">urgent </w:t>
      </w:r>
      <w:r w:rsidR="00DB06B1" w:rsidRPr="0018545C">
        <w:rPr>
          <w:rFonts w:ascii="Garamond" w:hAnsi="Garamond"/>
          <w:sz w:val="24"/>
          <w:szCs w:val="24"/>
        </w:rPr>
        <w:t>need to adapt military policy, doctrine, training, equipment</w:t>
      </w:r>
      <w:r>
        <w:rPr>
          <w:rFonts w:ascii="Garamond" w:hAnsi="Garamond"/>
          <w:sz w:val="24"/>
          <w:szCs w:val="24"/>
        </w:rPr>
        <w:t xml:space="preserve"> and planning process</w:t>
      </w:r>
      <w:r w:rsidR="007C0E94">
        <w:rPr>
          <w:rFonts w:ascii="Garamond" w:hAnsi="Garamond"/>
          <w:sz w:val="24"/>
          <w:szCs w:val="24"/>
        </w:rPr>
        <w:t>es</w:t>
      </w:r>
      <w:r w:rsidR="00DA2146">
        <w:rPr>
          <w:rFonts w:ascii="Garamond" w:hAnsi="Garamond"/>
          <w:sz w:val="24"/>
          <w:szCs w:val="24"/>
        </w:rPr>
        <w:t xml:space="preserve"> </w:t>
      </w:r>
      <w:r w:rsidR="00DA2146" w:rsidRPr="00DA2146">
        <w:rPr>
          <w:rFonts w:ascii="Garamond" w:hAnsi="Garamond"/>
          <w:sz w:val="24"/>
          <w:szCs w:val="24"/>
        </w:rPr>
        <w:t xml:space="preserve">to the specificities of urban environments </w:t>
      </w:r>
      <w:r w:rsidR="00DB06B1" w:rsidRPr="0018545C">
        <w:rPr>
          <w:rFonts w:ascii="Garamond" w:hAnsi="Garamond"/>
          <w:sz w:val="24"/>
          <w:szCs w:val="24"/>
        </w:rPr>
        <w:t xml:space="preserve">and </w:t>
      </w:r>
      <w:r w:rsidR="009607B7" w:rsidRPr="0018545C">
        <w:rPr>
          <w:rFonts w:ascii="Garamond" w:hAnsi="Garamond"/>
          <w:sz w:val="24"/>
          <w:szCs w:val="24"/>
        </w:rPr>
        <w:t xml:space="preserve">to develop new approaches </w:t>
      </w:r>
      <w:r w:rsidR="00926137" w:rsidRPr="0018545C">
        <w:rPr>
          <w:rFonts w:ascii="Garamond" w:hAnsi="Garamond"/>
          <w:sz w:val="24"/>
          <w:szCs w:val="24"/>
        </w:rPr>
        <w:t>combining both</w:t>
      </w:r>
      <w:r w:rsidR="009607B7" w:rsidRPr="0018545C">
        <w:rPr>
          <w:rFonts w:ascii="Garamond" w:hAnsi="Garamond"/>
          <w:sz w:val="24"/>
          <w:szCs w:val="24"/>
        </w:rPr>
        <w:t xml:space="preserve"> short and long-term</w:t>
      </w:r>
      <w:r w:rsidR="00143A23">
        <w:rPr>
          <w:rFonts w:ascii="Garamond" w:hAnsi="Garamond"/>
          <w:sz w:val="24"/>
          <w:szCs w:val="24"/>
        </w:rPr>
        <w:t>, individual and systemic,</w:t>
      </w:r>
      <w:r w:rsidR="009607B7" w:rsidRPr="0018545C">
        <w:rPr>
          <w:rFonts w:ascii="Garamond" w:hAnsi="Garamond"/>
          <w:sz w:val="24"/>
          <w:szCs w:val="24"/>
        </w:rPr>
        <w:t xml:space="preserve"> humanitarian </w:t>
      </w:r>
      <w:r w:rsidR="00DA2146">
        <w:rPr>
          <w:rFonts w:ascii="Garamond" w:hAnsi="Garamond"/>
          <w:sz w:val="24"/>
          <w:szCs w:val="24"/>
        </w:rPr>
        <w:t xml:space="preserve">and development </w:t>
      </w:r>
      <w:r w:rsidR="00772CCF">
        <w:rPr>
          <w:rFonts w:ascii="Garamond" w:hAnsi="Garamond"/>
          <w:sz w:val="24"/>
          <w:szCs w:val="24"/>
        </w:rPr>
        <w:t>methodologies</w:t>
      </w:r>
      <w:r w:rsidR="00DB06B1" w:rsidRPr="0018545C">
        <w:rPr>
          <w:rFonts w:ascii="Garamond" w:hAnsi="Garamond"/>
          <w:sz w:val="24"/>
          <w:szCs w:val="24"/>
        </w:rPr>
        <w:t xml:space="preserve">. </w:t>
      </w:r>
    </w:p>
    <w:p w14:paraId="1D48DCF8" w14:textId="0F51CA06" w:rsidR="00BC59C0" w:rsidRDefault="00BC59C0" w:rsidP="00A970FB">
      <w:pPr>
        <w:spacing w:line="276" w:lineRule="auto"/>
        <w:jc w:val="both"/>
        <w:rPr>
          <w:rFonts w:ascii="Garamond" w:hAnsi="Garamond"/>
          <w:sz w:val="24"/>
          <w:szCs w:val="24"/>
        </w:rPr>
      </w:pPr>
    </w:p>
    <w:p w14:paraId="4FBFF6EF" w14:textId="77777777" w:rsidR="00BC59C0" w:rsidRDefault="00BC59C0" w:rsidP="00A970FB">
      <w:pPr>
        <w:spacing w:line="276" w:lineRule="auto"/>
        <w:jc w:val="both"/>
        <w:rPr>
          <w:rFonts w:ascii="Garamond" w:hAnsi="Garamond"/>
          <w:sz w:val="24"/>
          <w:szCs w:val="24"/>
        </w:rPr>
      </w:pPr>
    </w:p>
    <w:p w14:paraId="0F4A3D86" w14:textId="77777777" w:rsidR="006C6788" w:rsidRDefault="006C6788" w:rsidP="00A970FB">
      <w:pPr>
        <w:spacing w:line="276" w:lineRule="auto"/>
        <w:jc w:val="both"/>
        <w:rPr>
          <w:rFonts w:ascii="Garamond" w:hAnsi="Garamond"/>
          <w:sz w:val="24"/>
          <w:szCs w:val="24"/>
        </w:rPr>
      </w:pPr>
    </w:p>
    <w:p w14:paraId="2E26E851" w14:textId="628FC013" w:rsidR="006C6788" w:rsidRPr="006C6788" w:rsidRDefault="006C6788" w:rsidP="00A970FB">
      <w:pPr>
        <w:spacing w:line="276" w:lineRule="auto"/>
        <w:jc w:val="both"/>
        <w:rPr>
          <w:rFonts w:ascii="Garamond" w:hAnsi="Garamond"/>
          <w:smallCaps/>
          <w:color w:val="C00000"/>
          <w:sz w:val="32"/>
          <w:szCs w:val="32"/>
        </w:rPr>
      </w:pPr>
      <w:r>
        <w:rPr>
          <w:rFonts w:ascii="Garamond" w:hAnsi="Garamond"/>
          <w:smallCaps/>
          <w:color w:val="C00000"/>
          <w:sz w:val="32"/>
          <w:szCs w:val="32"/>
        </w:rPr>
        <w:t>Panel 2</w:t>
      </w:r>
      <w:r w:rsidRPr="00FD7504">
        <w:rPr>
          <w:rFonts w:ascii="Garamond" w:hAnsi="Garamond"/>
          <w:smallCaps/>
          <w:color w:val="C00000"/>
          <w:sz w:val="32"/>
          <w:szCs w:val="32"/>
        </w:rPr>
        <w:t xml:space="preserve">: </w:t>
      </w:r>
      <w:r>
        <w:rPr>
          <w:rFonts w:ascii="Garamond" w:hAnsi="Garamond"/>
          <w:smallCaps/>
          <w:color w:val="C00000"/>
          <w:sz w:val="32"/>
          <w:szCs w:val="32"/>
        </w:rPr>
        <w:t>The practical implementation of the principle of precaution</w:t>
      </w:r>
    </w:p>
    <w:p w14:paraId="07422320" w14:textId="77777777" w:rsidR="006C6788" w:rsidRPr="0018545C" w:rsidRDefault="006C6788" w:rsidP="00A970FB">
      <w:pPr>
        <w:spacing w:line="276" w:lineRule="auto"/>
        <w:jc w:val="both"/>
        <w:rPr>
          <w:rFonts w:ascii="Garamond" w:hAnsi="Garamond"/>
          <w:sz w:val="24"/>
          <w:szCs w:val="24"/>
        </w:rPr>
      </w:pPr>
    </w:p>
    <w:p w14:paraId="5F3DD859" w14:textId="32D9BE6F" w:rsidR="00481755" w:rsidRDefault="00776AF0" w:rsidP="00A970FB">
      <w:pPr>
        <w:spacing w:line="276" w:lineRule="auto"/>
        <w:jc w:val="both"/>
        <w:rPr>
          <w:rFonts w:ascii="Garamond" w:hAnsi="Garamond"/>
          <w:sz w:val="24"/>
          <w:szCs w:val="24"/>
        </w:rPr>
      </w:pPr>
      <w:r w:rsidRPr="0018545C">
        <w:rPr>
          <w:rFonts w:ascii="Garamond" w:hAnsi="Garamond"/>
          <w:sz w:val="24"/>
          <w:szCs w:val="24"/>
        </w:rPr>
        <w:t xml:space="preserve">The second panel </w:t>
      </w:r>
      <w:r w:rsidR="0041052E" w:rsidRPr="0018545C">
        <w:rPr>
          <w:rFonts w:ascii="Garamond" w:hAnsi="Garamond"/>
          <w:sz w:val="24"/>
          <w:szCs w:val="24"/>
        </w:rPr>
        <w:t xml:space="preserve">looked more closely to the practical implementation of the principle of precaution, as set out in articles 57 and 58 of the </w:t>
      </w:r>
      <w:r w:rsidR="006A35B5">
        <w:rPr>
          <w:rFonts w:ascii="Garamond" w:hAnsi="Garamond"/>
          <w:sz w:val="24"/>
          <w:szCs w:val="24"/>
        </w:rPr>
        <w:t>First</w:t>
      </w:r>
      <w:r w:rsidR="006A35B5" w:rsidRPr="0018545C">
        <w:rPr>
          <w:rFonts w:ascii="Garamond" w:hAnsi="Garamond"/>
          <w:sz w:val="24"/>
          <w:szCs w:val="24"/>
        </w:rPr>
        <w:t xml:space="preserve"> </w:t>
      </w:r>
      <w:r w:rsidR="006A35B5">
        <w:rPr>
          <w:rFonts w:ascii="Garamond" w:hAnsi="Garamond"/>
          <w:sz w:val="24"/>
          <w:szCs w:val="24"/>
        </w:rPr>
        <w:t>A</w:t>
      </w:r>
      <w:r w:rsidR="006A35B5" w:rsidRPr="0018545C">
        <w:rPr>
          <w:rFonts w:ascii="Garamond" w:hAnsi="Garamond"/>
          <w:sz w:val="24"/>
          <w:szCs w:val="24"/>
        </w:rPr>
        <w:t xml:space="preserve">dditional </w:t>
      </w:r>
      <w:r w:rsidR="0041052E" w:rsidRPr="0018545C">
        <w:rPr>
          <w:rFonts w:ascii="Garamond" w:hAnsi="Garamond"/>
          <w:sz w:val="24"/>
          <w:szCs w:val="24"/>
        </w:rPr>
        <w:t xml:space="preserve">Protocol, in the urban context. </w:t>
      </w:r>
      <w:r w:rsidR="00926137" w:rsidRPr="0018545C">
        <w:rPr>
          <w:rFonts w:ascii="Garamond" w:hAnsi="Garamond"/>
          <w:sz w:val="24"/>
          <w:szCs w:val="24"/>
        </w:rPr>
        <w:t>Whilst</w:t>
      </w:r>
      <w:r w:rsidR="0041052E" w:rsidRPr="0018545C">
        <w:rPr>
          <w:rFonts w:ascii="Garamond" w:hAnsi="Garamond"/>
          <w:sz w:val="24"/>
          <w:szCs w:val="24"/>
        </w:rPr>
        <w:t xml:space="preserve"> article 57 deals with </w:t>
      </w:r>
      <w:r w:rsidR="00D02270" w:rsidRPr="0018545C">
        <w:rPr>
          <w:rFonts w:ascii="Garamond" w:hAnsi="Garamond"/>
          <w:sz w:val="24"/>
          <w:szCs w:val="24"/>
        </w:rPr>
        <w:t>the precautions for the attacker to respect the principle of distinction and proportionality, or the obligation to give effective advance</w:t>
      </w:r>
      <w:r w:rsidR="003413D8" w:rsidRPr="0018545C">
        <w:rPr>
          <w:rFonts w:ascii="Garamond" w:hAnsi="Garamond"/>
          <w:sz w:val="24"/>
          <w:szCs w:val="24"/>
        </w:rPr>
        <w:t xml:space="preserve"> warnings, article 58 deals with </w:t>
      </w:r>
      <w:r w:rsidR="006A35B5" w:rsidRPr="006A35B5">
        <w:rPr>
          <w:rFonts w:ascii="Garamond" w:hAnsi="Garamond"/>
          <w:sz w:val="24"/>
          <w:szCs w:val="24"/>
        </w:rPr>
        <w:t xml:space="preserve">feasible precautions to be taken by the defenders to protect the civilian population and civilian </w:t>
      </w:r>
      <w:r w:rsidR="006A35B5" w:rsidRPr="006A35B5">
        <w:rPr>
          <w:rFonts w:ascii="Garamond" w:hAnsi="Garamond"/>
          <w:sz w:val="24"/>
          <w:szCs w:val="24"/>
        </w:rPr>
        <w:lastRenderedPageBreak/>
        <w:t xml:space="preserve">objects under their control against </w:t>
      </w:r>
      <w:r w:rsidR="003413D8" w:rsidRPr="0018545C">
        <w:rPr>
          <w:rFonts w:ascii="Garamond" w:hAnsi="Garamond"/>
          <w:sz w:val="24"/>
          <w:szCs w:val="24"/>
        </w:rPr>
        <w:t xml:space="preserve">the effects of the attack, e.g. to remove civilians from the </w:t>
      </w:r>
      <w:r w:rsidR="00267848" w:rsidRPr="0018545C">
        <w:rPr>
          <w:rFonts w:ascii="Garamond" w:hAnsi="Garamond"/>
          <w:sz w:val="24"/>
          <w:szCs w:val="24"/>
        </w:rPr>
        <w:t>vicinity</w:t>
      </w:r>
      <w:r w:rsidR="003413D8" w:rsidRPr="0018545C">
        <w:rPr>
          <w:rFonts w:ascii="Garamond" w:hAnsi="Garamond"/>
          <w:sz w:val="24"/>
          <w:szCs w:val="24"/>
        </w:rPr>
        <w:t xml:space="preserve"> of military objectives or to avoid </w:t>
      </w:r>
      <w:r w:rsidR="00926137" w:rsidRPr="0018545C">
        <w:rPr>
          <w:rFonts w:ascii="Garamond" w:hAnsi="Garamond"/>
          <w:sz w:val="24"/>
          <w:szCs w:val="24"/>
        </w:rPr>
        <w:t>placing</w:t>
      </w:r>
      <w:r w:rsidR="003413D8" w:rsidRPr="0018545C">
        <w:rPr>
          <w:rFonts w:ascii="Garamond" w:hAnsi="Garamond"/>
          <w:sz w:val="24"/>
          <w:szCs w:val="24"/>
        </w:rPr>
        <w:t xml:space="preserve"> </w:t>
      </w:r>
      <w:r w:rsidR="00267848" w:rsidRPr="0018545C">
        <w:rPr>
          <w:rFonts w:ascii="Garamond" w:hAnsi="Garamond"/>
          <w:sz w:val="24"/>
          <w:szCs w:val="24"/>
        </w:rPr>
        <w:t>military</w:t>
      </w:r>
      <w:r w:rsidR="003413D8" w:rsidRPr="0018545C">
        <w:rPr>
          <w:rFonts w:ascii="Garamond" w:hAnsi="Garamond"/>
          <w:sz w:val="24"/>
          <w:szCs w:val="24"/>
        </w:rPr>
        <w:t xml:space="preserve"> objectives within populated areas. </w:t>
      </w:r>
      <w:r w:rsidR="00481755">
        <w:rPr>
          <w:rFonts w:ascii="Garamond" w:hAnsi="Garamond"/>
          <w:sz w:val="24"/>
          <w:szCs w:val="24"/>
        </w:rPr>
        <w:t>T</w:t>
      </w:r>
      <w:r w:rsidR="00481755" w:rsidRPr="00481755">
        <w:rPr>
          <w:rFonts w:ascii="Garamond" w:hAnsi="Garamond"/>
          <w:sz w:val="24"/>
          <w:szCs w:val="24"/>
        </w:rPr>
        <w:t xml:space="preserve">he main issues concerning these obligations set out in articles 57 and 58 are their scope and their interpretation, which </w:t>
      </w:r>
      <w:r w:rsidR="00481755">
        <w:rPr>
          <w:rFonts w:ascii="Garamond" w:hAnsi="Garamond"/>
          <w:sz w:val="24"/>
          <w:szCs w:val="24"/>
        </w:rPr>
        <w:t xml:space="preserve">are subject to extensive debate, especially in an </w:t>
      </w:r>
      <w:r w:rsidR="00481755" w:rsidRPr="00481755">
        <w:rPr>
          <w:rFonts w:ascii="Garamond" w:hAnsi="Garamond"/>
          <w:sz w:val="24"/>
          <w:szCs w:val="24"/>
        </w:rPr>
        <w:t>urban warfare context.</w:t>
      </w:r>
      <w:r w:rsidR="00FE0FFF" w:rsidRPr="00FE0FFF">
        <w:t xml:space="preserve"> </w:t>
      </w:r>
      <w:r w:rsidR="00F63EFE">
        <w:rPr>
          <w:rFonts w:ascii="Garamond" w:hAnsi="Garamond"/>
          <w:sz w:val="24"/>
          <w:szCs w:val="24"/>
        </w:rPr>
        <w:t>Although</w:t>
      </w:r>
      <w:r w:rsidR="00FE0FFF">
        <w:rPr>
          <w:rFonts w:ascii="Garamond" w:hAnsi="Garamond"/>
          <w:sz w:val="24"/>
          <w:szCs w:val="24"/>
        </w:rPr>
        <w:t xml:space="preserve"> it is clear that t</w:t>
      </w:r>
      <w:r w:rsidR="00FE0FFF" w:rsidRPr="00FE0FFF">
        <w:rPr>
          <w:rFonts w:ascii="Garamond" w:hAnsi="Garamond"/>
          <w:sz w:val="24"/>
          <w:szCs w:val="24"/>
        </w:rPr>
        <w:t>hese obliga</w:t>
      </w:r>
      <w:r w:rsidR="00FE0FFF">
        <w:rPr>
          <w:rFonts w:ascii="Garamond" w:hAnsi="Garamond"/>
          <w:sz w:val="24"/>
          <w:szCs w:val="24"/>
        </w:rPr>
        <w:t xml:space="preserve">tions are not absolute and </w:t>
      </w:r>
      <w:r w:rsidR="00FE0FFF" w:rsidRPr="00FE0FFF">
        <w:rPr>
          <w:rFonts w:ascii="Garamond" w:hAnsi="Garamond"/>
          <w:sz w:val="24"/>
          <w:szCs w:val="24"/>
        </w:rPr>
        <w:t xml:space="preserve">that they only have to be applied to the extent feasible or </w:t>
      </w:r>
      <w:r w:rsidR="00FE0FFF">
        <w:rPr>
          <w:rFonts w:ascii="Garamond" w:hAnsi="Garamond"/>
          <w:sz w:val="24"/>
          <w:szCs w:val="24"/>
        </w:rPr>
        <w:t>to the maximum extent feasible, it raises</w:t>
      </w:r>
      <w:r w:rsidR="00FE0FFF" w:rsidRPr="00FE0FFF">
        <w:rPr>
          <w:rFonts w:ascii="Garamond" w:hAnsi="Garamond"/>
          <w:sz w:val="24"/>
          <w:szCs w:val="24"/>
        </w:rPr>
        <w:t xml:space="preserve"> the question of what “feasible” means in an urban context?</w:t>
      </w:r>
    </w:p>
    <w:p w14:paraId="69305B73" w14:textId="7DC37936" w:rsidR="00F60C7B" w:rsidRPr="0018545C" w:rsidRDefault="00F60C7B" w:rsidP="00A970FB">
      <w:pPr>
        <w:spacing w:line="276" w:lineRule="auto"/>
        <w:jc w:val="both"/>
        <w:rPr>
          <w:rFonts w:ascii="Garamond" w:hAnsi="Garamond"/>
          <w:sz w:val="24"/>
          <w:szCs w:val="24"/>
        </w:rPr>
      </w:pPr>
    </w:p>
    <w:p w14:paraId="09D7003C" w14:textId="4F2C668B" w:rsidR="00CA18F2" w:rsidRPr="00FD58E7" w:rsidRDefault="009B56C9" w:rsidP="00A970FB">
      <w:pPr>
        <w:spacing w:line="276" w:lineRule="auto"/>
        <w:jc w:val="both"/>
        <w:rPr>
          <w:rFonts w:ascii="Garamond" w:hAnsi="Garamond"/>
          <w:b/>
          <w:sz w:val="24"/>
          <w:szCs w:val="24"/>
          <w:u w:val="single"/>
        </w:rPr>
      </w:pPr>
      <w:bookmarkStart w:id="2" w:name="_Hlk15654388"/>
      <w:r w:rsidRPr="00B33C6B">
        <w:rPr>
          <w:rFonts w:ascii="Garamond" w:hAnsi="Garamond"/>
          <w:b/>
          <w:sz w:val="24"/>
          <w:szCs w:val="24"/>
          <w:u w:val="single"/>
        </w:rPr>
        <w:t xml:space="preserve">Speaker: </w:t>
      </w:r>
      <w:r w:rsidR="00F60C7B" w:rsidRPr="00B33C6B">
        <w:rPr>
          <w:rFonts w:ascii="Garamond" w:hAnsi="Garamond"/>
          <w:b/>
          <w:sz w:val="24"/>
          <w:szCs w:val="24"/>
          <w:u w:val="single"/>
        </w:rPr>
        <w:t>Colonel Randall Jay Bagwell</w:t>
      </w:r>
      <w:bookmarkEnd w:id="2"/>
      <w:r w:rsidR="00D10AA4" w:rsidRPr="00006DDC">
        <w:rPr>
          <w:rFonts w:ascii="Garamond" w:hAnsi="Garamond"/>
          <w:b/>
          <w:sz w:val="24"/>
          <w:szCs w:val="24"/>
          <w:u w:val="single"/>
        </w:rPr>
        <w:t xml:space="preserve">, </w:t>
      </w:r>
      <w:r w:rsidR="00451CF3" w:rsidRPr="00B33C6B">
        <w:rPr>
          <w:rFonts w:ascii="Garamond" w:hAnsi="Garamond"/>
          <w:b/>
          <w:sz w:val="24"/>
          <w:szCs w:val="24"/>
          <w:u w:val="single"/>
        </w:rPr>
        <w:t>former US Army</w:t>
      </w:r>
    </w:p>
    <w:p w14:paraId="1E52C483" w14:textId="77777777" w:rsidR="00CA18F2" w:rsidRDefault="00CA18F2" w:rsidP="00A970FB">
      <w:pPr>
        <w:spacing w:line="276" w:lineRule="auto"/>
        <w:jc w:val="both"/>
        <w:rPr>
          <w:rFonts w:ascii="Garamond" w:hAnsi="Garamond"/>
          <w:b/>
          <w:sz w:val="24"/>
          <w:szCs w:val="24"/>
          <w:u w:val="single"/>
        </w:rPr>
      </w:pPr>
    </w:p>
    <w:p w14:paraId="30540096" w14:textId="1CE40D06" w:rsidR="00CB611D" w:rsidRDefault="00CA18F2" w:rsidP="00A970FB">
      <w:pPr>
        <w:spacing w:line="276" w:lineRule="auto"/>
        <w:jc w:val="both"/>
        <w:rPr>
          <w:rFonts w:ascii="Garamond" w:hAnsi="Garamond"/>
          <w:sz w:val="24"/>
          <w:szCs w:val="24"/>
        </w:rPr>
      </w:pPr>
      <w:bookmarkStart w:id="3" w:name="_Hlk20734318"/>
      <w:r w:rsidRPr="00CA18F2">
        <w:rPr>
          <w:rFonts w:ascii="Garamond" w:hAnsi="Garamond"/>
          <w:sz w:val="24"/>
          <w:szCs w:val="24"/>
        </w:rPr>
        <w:t>Colonel Randall Jay Bagwell</w:t>
      </w:r>
      <w:r>
        <w:rPr>
          <w:rFonts w:ascii="Garamond" w:hAnsi="Garamond"/>
          <w:sz w:val="24"/>
          <w:szCs w:val="24"/>
        </w:rPr>
        <w:t xml:space="preserve"> </w:t>
      </w:r>
      <w:bookmarkEnd w:id="3"/>
      <w:r w:rsidR="00F60C7B" w:rsidRPr="0018545C">
        <w:rPr>
          <w:rFonts w:ascii="Garamond" w:hAnsi="Garamond"/>
          <w:sz w:val="24"/>
          <w:szCs w:val="24"/>
        </w:rPr>
        <w:t xml:space="preserve">opened this panel </w:t>
      </w:r>
      <w:r w:rsidR="00A31B90" w:rsidRPr="0018545C">
        <w:rPr>
          <w:rFonts w:ascii="Garamond" w:hAnsi="Garamond"/>
          <w:sz w:val="24"/>
          <w:szCs w:val="24"/>
        </w:rPr>
        <w:t xml:space="preserve">with an </w:t>
      </w:r>
      <w:r w:rsidR="00267848" w:rsidRPr="0018545C">
        <w:rPr>
          <w:rFonts w:ascii="Garamond" w:hAnsi="Garamond"/>
          <w:sz w:val="24"/>
          <w:szCs w:val="24"/>
        </w:rPr>
        <w:t xml:space="preserve">introductory remark: </w:t>
      </w:r>
      <w:r w:rsidR="00D91255">
        <w:rPr>
          <w:rFonts w:ascii="Garamond" w:hAnsi="Garamond"/>
          <w:sz w:val="24"/>
          <w:szCs w:val="24"/>
        </w:rPr>
        <w:t>“</w:t>
      </w:r>
      <w:r w:rsidR="00267848" w:rsidRPr="0018545C">
        <w:rPr>
          <w:rFonts w:ascii="Garamond" w:hAnsi="Garamond"/>
          <w:sz w:val="24"/>
          <w:szCs w:val="24"/>
        </w:rPr>
        <w:t>civilians</w:t>
      </w:r>
      <w:r w:rsidR="00A31B90" w:rsidRPr="0018545C">
        <w:rPr>
          <w:rFonts w:ascii="Garamond" w:hAnsi="Garamond"/>
          <w:sz w:val="24"/>
          <w:szCs w:val="24"/>
        </w:rPr>
        <w:t xml:space="preserve"> </w:t>
      </w:r>
      <w:r w:rsidR="00926137" w:rsidRPr="0018545C">
        <w:rPr>
          <w:rFonts w:ascii="Garamond" w:hAnsi="Garamond"/>
          <w:sz w:val="24"/>
          <w:szCs w:val="24"/>
        </w:rPr>
        <w:t>will not</w:t>
      </w:r>
      <w:r w:rsidR="00A31B90" w:rsidRPr="0018545C">
        <w:rPr>
          <w:rFonts w:ascii="Garamond" w:hAnsi="Garamond"/>
          <w:sz w:val="24"/>
          <w:szCs w:val="24"/>
        </w:rPr>
        <w:t xml:space="preserve"> </w:t>
      </w:r>
      <w:r w:rsidR="006A35B5">
        <w:rPr>
          <w:rFonts w:ascii="Garamond" w:hAnsi="Garamond"/>
          <w:sz w:val="24"/>
          <w:szCs w:val="24"/>
        </w:rPr>
        <w:t>leave</w:t>
      </w:r>
      <w:r w:rsidR="00A31B90" w:rsidRPr="0018545C">
        <w:rPr>
          <w:rFonts w:ascii="Garamond" w:hAnsi="Garamond"/>
          <w:sz w:val="24"/>
          <w:szCs w:val="24"/>
        </w:rPr>
        <w:t xml:space="preserve"> the cities, so </w:t>
      </w:r>
      <w:r w:rsidR="00926137" w:rsidRPr="0018545C">
        <w:rPr>
          <w:rFonts w:ascii="Garamond" w:hAnsi="Garamond"/>
          <w:sz w:val="24"/>
          <w:szCs w:val="24"/>
        </w:rPr>
        <w:t>military commanders</w:t>
      </w:r>
      <w:r w:rsidR="00A31B90" w:rsidRPr="0018545C">
        <w:rPr>
          <w:rFonts w:ascii="Garamond" w:hAnsi="Garamond"/>
          <w:sz w:val="24"/>
          <w:szCs w:val="24"/>
        </w:rPr>
        <w:t xml:space="preserve"> have to deal with this parameter</w:t>
      </w:r>
      <w:r w:rsidR="00D91255">
        <w:rPr>
          <w:rFonts w:ascii="Garamond" w:hAnsi="Garamond"/>
          <w:sz w:val="24"/>
          <w:szCs w:val="24"/>
        </w:rPr>
        <w:t>”</w:t>
      </w:r>
      <w:r w:rsidR="00A31B90" w:rsidRPr="0018545C">
        <w:rPr>
          <w:rFonts w:ascii="Garamond" w:hAnsi="Garamond"/>
          <w:sz w:val="24"/>
          <w:szCs w:val="24"/>
        </w:rPr>
        <w:t xml:space="preserve">. </w:t>
      </w:r>
    </w:p>
    <w:p w14:paraId="29E5635D" w14:textId="77777777" w:rsidR="00CB611D" w:rsidRDefault="00CB611D" w:rsidP="00A970FB">
      <w:pPr>
        <w:spacing w:line="276" w:lineRule="auto"/>
        <w:jc w:val="both"/>
        <w:rPr>
          <w:rFonts w:ascii="Garamond" w:hAnsi="Garamond"/>
          <w:sz w:val="24"/>
          <w:szCs w:val="24"/>
        </w:rPr>
      </w:pPr>
    </w:p>
    <w:p w14:paraId="39771339" w14:textId="77777777" w:rsidR="006A35B5" w:rsidRPr="006A35B5" w:rsidRDefault="00926137" w:rsidP="006A35B5">
      <w:pPr>
        <w:jc w:val="both"/>
        <w:rPr>
          <w:rFonts w:ascii="Garamond" w:hAnsi="Garamond"/>
          <w:sz w:val="24"/>
          <w:szCs w:val="24"/>
        </w:rPr>
      </w:pPr>
      <w:r w:rsidRPr="0018545C">
        <w:rPr>
          <w:rFonts w:ascii="Garamond" w:hAnsi="Garamond"/>
          <w:sz w:val="24"/>
          <w:szCs w:val="24"/>
        </w:rPr>
        <w:t>For him, t</w:t>
      </w:r>
      <w:r w:rsidR="00A31B90" w:rsidRPr="0018545C">
        <w:rPr>
          <w:rFonts w:ascii="Garamond" w:hAnsi="Garamond"/>
          <w:sz w:val="24"/>
          <w:szCs w:val="24"/>
        </w:rPr>
        <w:t xml:space="preserve">he first solution would be to </w:t>
      </w:r>
      <w:r w:rsidR="0079379C" w:rsidRPr="0018545C">
        <w:rPr>
          <w:rFonts w:ascii="Garamond" w:hAnsi="Garamond"/>
          <w:sz w:val="24"/>
          <w:szCs w:val="24"/>
        </w:rPr>
        <w:t xml:space="preserve">avoid fighting in cities, but </w:t>
      </w:r>
      <w:r w:rsidR="00E515C0" w:rsidRPr="0018545C">
        <w:rPr>
          <w:rFonts w:ascii="Garamond" w:hAnsi="Garamond"/>
          <w:sz w:val="24"/>
          <w:szCs w:val="24"/>
        </w:rPr>
        <w:t xml:space="preserve">it seems inevitable given the </w:t>
      </w:r>
      <w:r w:rsidR="00A31B90" w:rsidRPr="0018545C">
        <w:rPr>
          <w:rFonts w:ascii="Garamond" w:hAnsi="Garamond"/>
          <w:sz w:val="24"/>
          <w:szCs w:val="24"/>
        </w:rPr>
        <w:t>significant advantages</w:t>
      </w:r>
      <w:r w:rsidR="00E515C0" w:rsidRPr="0018545C">
        <w:rPr>
          <w:rFonts w:ascii="Garamond" w:hAnsi="Garamond"/>
          <w:sz w:val="24"/>
          <w:szCs w:val="24"/>
        </w:rPr>
        <w:t xml:space="preserve"> it gives</w:t>
      </w:r>
      <w:r w:rsidR="00A31B90" w:rsidRPr="0018545C">
        <w:rPr>
          <w:rFonts w:ascii="Garamond" w:hAnsi="Garamond"/>
          <w:sz w:val="24"/>
          <w:szCs w:val="24"/>
        </w:rPr>
        <w:t xml:space="preserve"> to b</w:t>
      </w:r>
      <w:r w:rsidR="007E7373" w:rsidRPr="0018545C">
        <w:rPr>
          <w:rFonts w:ascii="Garamond" w:hAnsi="Garamond"/>
          <w:sz w:val="24"/>
          <w:szCs w:val="24"/>
        </w:rPr>
        <w:t xml:space="preserve">oth the defenders and </w:t>
      </w:r>
      <w:r w:rsidR="00267848" w:rsidRPr="0018545C">
        <w:rPr>
          <w:rFonts w:ascii="Garamond" w:hAnsi="Garamond"/>
          <w:sz w:val="24"/>
          <w:szCs w:val="24"/>
        </w:rPr>
        <w:t>attackers</w:t>
      </w:r>
      <w:r w:rsidR="007E7373" w:rsidRPr="0018545C">
        <w:rPr>
          <w:rFonts w:ascii="Garamond" w:hAnsi="Garamond"/>
          <w:sz w:val="24"/>
          <w:szCs w:val="24"/>
        </w:rPr>
        <w:t xml:space="preserve">. Indeed, </w:t>
      </w:r>
      <w:r w:rsidR="00E515C0" w:rsidRPr="0018545C">
        <w:rPr>
          <w:rFonts w:ascii="Garamond" w:hAnsi="Garamond"/>
          <w:sz w:val="24"/>
          <w:szCs w:val="24"/>
        </w:rPr>
        <w:t xml:space="preserve">the </w:t>
      </w:r>
      <w:r w:rsidR="007E7373" w:rsidRPr="0018545C">
        <w:rPr>
          <w:rFonts w:ascii="Garamond" w:hAnsi="Garamond"/>
          <w:sz w:val="24"/>
          <w:szCs w:val="24"/>
        </w:rPr>
        <w:t xml:space="preserve">urban battlefield is </w:t>
      </w:r>
      <w:r w:rsidR="00267848" w:rsidRPr="0018545C">
        <w:rPr>
          <w:rFonts w:ascii="Garamond" w:hAnsi="Garamond"/>
          <w:sz w:val="24"/>
          <w:szCs w:val="24"/>
        </w:rPr>
        <w:t>multidimensional</w:t>
      </w:r>
      <w:r w:rsidR="007E7373" w:rsidRPr="0018545C">
        <w:rPr>
          <w:rFonts w:ascii="Garamond" w:hAnsi="Garamond"/>
          <w:sz w:val="24"/>
          <w:szCs w:val="24"/>
        </w:rPr>
        <w:t xml:space="preserve">, with buildings and sewers. Moreover, for weaker armed groups, it erodes technological advantages of modern militaries </w:t>
      </w:r>
      <w:r w:rsidRPr="0018545C">
        <w:rPr>
          <w:rFonts w:ascii="Garamond" w:hAnsi="Garamond"/>
          <w:sz w:val="24"/>
          <w:szCs w:val="24"/>
        </w:rPr>
        <w:t>since</w:t>
      </w:r>
      <w:r w:rsidR="007E7373" w:rsidRPr="0018545C">
        <w:rPr>
          <w:rFonts w:ascii="Garamond" w:hAnsi="Garamond"/>
          <w:sz w:val="24"/>
          <w:szCs w:val="24"/>
        </w:rPr>
        <w:t xml:space="preserve"> it degrades command and control</w:t>
      </w:r>
      <w:r w:rsidR="006A35B5">
        <w:rPr>
          <w:rFonts w:ascii="Garamond" w:hAnsi="Garamond"/>
          <w:sz w:val="24"/>
          <w:szCs w:val="24"/>
        </w:rPr>
        <w:t xml:space="preserve"> system</w:t>
      </w:r>
      <w:r w:rsidR="007E7373" w:rsidRPr="0018545C">
        <w:rPr>
          <w:rFonts w:ascii="Garamond" w:hAnsi="Garamond"/>
          <w:sz w:val="24"/>
          <w:szCs w:val="24"/>
        </w:rPr>
        <w:t>, blind</w:t>
      </w:r>
      <w:r w:rsidR="00E515C0" w:rsidRPr="0018545C">
        <w:rPr>
          <w:rFonts w:ascii="Garamond" w:hAnsi="Garamond"/>
          <w:sz w:val="24"/>
          <w:szCs w:val="24"/>
        </w:rPr>
        <w:t>s</w:t>
      </w:r>
      <w:r w:rsidR="007E7373" w:rsidRPr="0018545C">
        <w:rPr>
          <w:rFonts w:ascii="Garamond" w:hAnsi="Garamond"/>
          <w:sz w:val="24"/>
          <w:szCs w:val="24"/>
        </w:rPr>
        <w:t xml:space="preserve"> reconnaissance, </w:t>
      </w:r>
      <w:r w:rsidR="006A35B5" w:rsidRPr="006A35B5">
        <w:rPr>
          <w:rFonts w:ascii="Garamond" w:hAnsi="Garamond"/>
          <w:sz w:val="24"/>
          <w:szCs w:val="24"/>
        </w:rPr>
        <w:t xml:space="preserve">reduces unit communication, destroys unit cohesion, and perhaps most importantly, denies attacking forces the ability to mass troops in the attack. </w:t>
      </w:r>
    </w:p>
    <w:p w14:paraId="0A0B79DD" w14:textId="77777777" w:rsidR="00CB611D" w:rsidRDefault="00CB611D" w:rsidP="00A970FB">
      <w:pPr>
        <w:spacing w:line="276" w:lineRule="auto"/>
        <w:jc w:val="both"/>
        <w:rPr>
          <w:rFonts w:ascii="Garamond" w:hAnsi="Garamond"/>
          <w:sz w:val="24"/>
          <w:szCs w:val="24"/>
        </w:rPr>
      </w:pPr>
    </w:p>
    <w:p w14:paraId="79FFD7B0" w14:textId="4CB52CB4" w:rsidR="00934355" w:rsidRDefault="008C12EE" w:rsidP="00A970FB">
      <w:pPr>
        <w:spacing w:line="276" w:lineRule="auto"/>
        <w:jc w:val="both"/>
        <w:rPr>
          <w:rFonts w:ascii="Garamond" w:hAnsi="Garamond"/>
          <w:sz w:val="24"/>
          <w:szCs w:val="24"/>
        </w:rPr>
      </w:pPr>
      <w:r w:rsidRPr="0018545C">
        <w:rPr>
          <w:rFonts w:ascii="Garamond" w:hAnsi="Garamond"/>
          <w:sz w:val="24"/>
          <w:szCs w:val="24"/>
        </w:rPr>
        <w:t>Given the inevitability of urban warfare</w:t>
      </w:r>
      <w:r w:rsidR="007E7373" w:rsidRPr="0018545C">
        <w:rPr>
          <w:rFonts w:ascii="Garamond" w:hAnsi="Garamond"/>
          <w:sz w:val="24"/>
          <w:szCs w:val="24"/>
        </w:rPr>
        <w:t xml:space="preserve">, </w:t>
      </w:r>
      <w:r w:rsidR="00F012CD" w:rsidRPr="00006DDC">
        <w:rPr>
          <w:rFonts w:ascii="Garamond" w:hAnsi="Garamond"/>
          <w:b/>
          <w:sz w:val="24"/>
          <w:szCs w:val="24"/>
        </w:rPr>
        <w:t>what kind of measure can be taken to avoid, or at least reduce, harming civilians and civilian property</w:t>
      </w:r>
      <w:r w:rsidR="007E7373" w:rsidRPr="00006DDC">
        <w:rPr>
          <w:rFonts w:ascii="Garamond" w:hAnsi="Garamond"/>
          <w:b/>
          <w:sz w:val="24"/>
          <w:szCs w:val="24"/>
        </w:rPr>
        <w:t>?</w:t>
      </w:r>
      <w:r w:rsidR="007E7373" w:rsidRPr="0018545C">
        <w:rPr>
          <w:rFonts w:ascii="Garamond" w:hAnsi="Garamond"/>
          <w:sz w:val="24"/>
          <w:szCs w:val="24"/>
        </w:rPr>
        <w:t xml:space="preserve"> </w:t>
      </w:r>
      <w:r w:rsidR="00D36C1A">
        <w:rPr>
          <w:rFonts w:ascii="Garamond" w:hAnsi="Garamond"/>
          <w:sz w:val="24"/>
          <w:szCs w:val="24"/>
        </w:rPr>
        <w:t>T</w:t>
      </w:r>
      <w:r w:rsidR="00A5264B" w:rsidRPr="0018545C">
        <w:rPr>
          <w:rFonts w:ascii="Garamond" w:hAnsi="Garamond"/>
          <w:sz w:val="24"/>
          <w:szCs w:val="24"/>
        </w:rPr>
        <w:t xml:space="preserve">he Urban Warfare Project at the Modern War Institute at West Point, NY, </w:t>
      </w:r>
      <w:r w:rsidR="00934355">
        <w:rPr>
          <w:rFonts w:ascii="Garamond" w:hAnsi="Garamond"/>
          <w:sz w:val="24"/>
          <w:szCs w:val="24"/>
        </w:rPr>
        <w:t>which is</w:t>
      </w:r>
      <w:r w:rsidR="00D36C1A">
        <w:rPr>
          <w:rFonts w:ascii="Garamond" w:hAnsi="Garamond"/>
          <w:sz w:val="24"/>
          <w:szCs w:val="24"/>
        </w:rPr>
        <w:t xml:space="preserve"> currently</w:t>
      </w:r>
      <w:r w:rsidR="00A5264B" w:rsidRPr="0018545C">
        <w:rPr>
          <w:rFonts w:ascii="Garamond" w:hAnsi="Garamond"/>
          <w:sz w:val="24"/>
          <w:szCs w:val="24"/>
        </w:rPr>
        <w:t xml:space="preserve"> studying urban fighting</w:t>
      </w:r>
      <w:r w:rsidR="00934355">
        <w:rPr>
          <w:rFonts w:ascii="Garamond" w:hAnsi="Garamond"/>
          <w:sz w:val="24"/>
          <w:szCs w:val="24"/>
        </w:rPr>
        <w:t xml:space="preserve"> considers that</w:t>
      </w:r>
      <w:r w:rsidRPr="0018545C">
        <w:rPr>
          <w:rFonts w:ascii="Garamond" w:hAnsi="Garamond"/>
          <w:sz w:val="24"/>
          <w:szCs w:val="24"/>
        </w:rPr>
        <w:t xml:space="preserve"> </w:t>
      </w:r>
      <w:r w:rsidR="006A35B5">
        <w:rPr>
          <w:rFonts w:ascii="Garamond" w:hAnsi="Garamond"/>
          <w:sz w:val="24"/>
          <w:szCs w:val="24"/>
        </w:rPr>
        <w:t>Armed forces</w:t>
      </w:r>
      <w:r w:rsidRPr="0018545C">
        <w:rPr>
          <w:rFonts w:ascii="Garamond" w:hAnsi="Garamond"/>
          <w:sz w:val="24"/>
          <w:szCs w:val="24"/>
        </w:rPr>
        <w:t xml:space="preserve"> have to change their organisation </w:t>
      </w:r>
      <w:r w:rsidR="00D36C1A">
        <w:rPr>
          <w:rFonts w:ascii="Garamond" w:hAnsi="Garamond"/>
          <w:sz w:val="24"/>
          <w:szCs w:val="24"/>
        </w:rPr>
        <w:t xml:space="preserve">but also </w:t>
      </w:r>
      <w:r w:rsidRPr="0018545C">
        <w:rPr>
          <w:rFonts w:ascii="Garamond" w:hAnsi="Garamond"/>
          <w:sz w:val="24"/>
          <w:szCs w:val="24"/>
        </w:rPr>
        <w:t xml:space="preserve">the manner they fight and train their soldiers. </w:t>
      </w:r>
    </w:p>
    <w:p w14:paraId="693A835F" w14:textId="38AF55E4" w:rsidR="00CB611D" w:rsidRDefault="00934355" w:rsidP="00A970FB">
      <w:pPr>
        <w:spacing w:line="276" w:lineRule="auto"/>
        <w:jc w:val="both"/>
        <w:rPr>
          <w:rFonts w:ascii="Garamond" w:hAnsi="Garamond"/>
          <w:sz w:val="24"/>
          <w:szCs w:val="24"/>
        </w:rPr>
      </w:pPr>
      <w:r>
        <w:rPr>
          <w:rFonts w:ascii="Garamond" w:hAnsi="Garamond"/>
          <w:sz w:val="24"/>
          <w:szCs w:val="24"/>
        </w:rPr>
        <w:t>Colonel Randall Jay Bagwell described t</w:t>
      </w:r>
      <w:r w:rsidR="008C12EE" w:rsidRPr="0018545C">
        <w:rPr>
          <w:rFonts w:ascii="Garamond" w:hAnsi="Garamond"/>
          <w:sz w:val="24"/>
          <w:szCs w:val="24"/>
        </w:rPr>
        <w:t>he current U.S.</w:t>
      </w:r>
      <w:r w:rsidR="006A35B5">
        <w:rPr>
          <w:rFonts w:ascii="Garamond" w:hAnsi="Garamond"/>
          <w:sz w:val="24"/>
          <w:szCs w:val="24"/>
        </w:rPr>
        <w:t xml:space="preserve"> military</w:t>
      </w:r>
      <w:r w:rsidR="008C12EE" w:rsidRPr="0018545C">
        <w:rPr>
          <w:rFonts w:ascii="Garamond" w:hAnsi="Garamond"/>
          <w:sz w:val="24"/>
          <w:szCs w:val="24"/>
        </w:rPr>
        <w:t xml:space="preserve"> doctrine and practice, </w:t>
      </w:r>
      <w:r>
        <w:rPr>
          <w:rFonts w:ascii="Garamond" w:hAnsi="Garamond"/>
          <w:sz w:val="24"/>
          <w:szCs w:val="24"/>
        </w:rPr>
        <w:t xml:space="preserve">which is </w:t>
      </w:r>
      <w:r w:rsidR="008C12EE" w:rsidRPr="0018545C">
        <w:rPr>
          <w:rFonts w:ascii="Garamond" w:hAnsi="Garamond"/>
          <w:sz w:val="24"/>
          <w:szCs w:val="24"/>
        </w:rPr>
        <w:t>similar to m</w:t>
      </w:r>
      <w:r w:rsidR="00E515C0" w:rsidRPr="0018545C">
        <w:rPr>
          <w:rFonts w:ascii="Garamond" w:hAnsi="Garamond"/>
          <w:sz w:val="24"/>
          <w:szCs w:val="24"/>
        </w:rPr>
        <w:t xml:space="preserve">any </w:t>
      </w:r>
      <w:r w:rsidR="006A35B5">
        <w:rPr>
          <w:rFonts w:ascii="Garamond" w:hAnsi="Garamond"/>
          <w:sz w:val="24"/>
          <w:szCs w:val="24"/>
        </w:rPr>
        <w:t>countries</w:t>
      </w:r>
      <w:r w:rsidR="006A35B5" w:rsidRPr="0018545C">
        <w:rPr>
          <w:rFonts w:ascii="Garamond" w:hAnsi="Garamond"/>
          <w:sz w:val="24"/>
          <w:szCs w:val="24"/>
        </w:rPr>
        <w:t xml:space="preserve"> </w:t>
      </w:r>
      <w:r w:rsidR="00E515C0" w:rsidRPr="0018545C">
        <w:rPr>
          <w:rFonts w:ascii="Garamond" w:hAnsi="Garamond"/>
          <w:sz w:val="24"/>
          <w:szCs w:val="24"/>
        </w:rPr>
        <w:t xml:space="preserve">today, </w:t>
      </w:r>
      <w:r>
        <w:rPr>
          <w:rFonts w:ascii="Garamond" w:hAnsi="Garamond"/>
          <w:sz w:val="24"/>
          <w:szCs w:val="24"/>
        </w:rPr>
        <w:t xml:space="preserve">and </w:t>
      </w:r>
      <w:r w:rsidR="00E515C0" w:rsidRPr="0018545C">
        <w:rPr>
          <w:rFonts w:ascii="Garamond" w:hAnsi="Garamond"/>
          <w:sz w:val="24"/>
          <w:szCs w:val="24"/>
        </w:rPr>
        <w:t>consist of</w:t>
      </w:r>
      <w:r w:rsidR="008C12EE" w:rsidRPr="0018545C">
        <w:rPr>
          <w:rFonts w:ascii="Garamond" w:hAnsi="Garamond"/>
          <w:sz w:val="24"/>
          <w:szCs w:val="24"/>
        </w:rPr>
        <w:t xml:space="preserve"> clearing every building of the city by fire</w:t>
      </w:r>
      <w:r w:rsidR="000F4275" w:rsidRPr="0018545C">
        <w:rPr>
          <w:rFonts w:ascii="Garamond" w:hAnsi="Garamond"/>
          <w:sz w:val="24"/>
          <w:szCs w:val="24"/>
        </w:rPr>
        <w:t xml:space="preserve">. </w:t>
      </w:r>
      <w:r w:rsidR="00AC4C03">
        <w:rPr>
          <w:rFonts w:ascii="Garamond" w:hAnsi="Garamond"/>
          <w:sz w:val="24"/>
          <w:szCs w:val="24"/>
        </w:rPr>
        <w:t>Regarding the</w:t>
      </w:r>
      <w:r w:rsidR="00AC4C03" w:rsidRPr="00AC4C03">
        <w:rPr>
          <w:rFonts w:ascii="Garamond" w:hAnsi="Garamond"/>
          <w:sz w:val="24"/>
          <w:szCs w:val="24"/>
        </w:rPr>
        <w:t xml:space="preserve"> compliance with the principle of distinction</w:t>
      </w:r>
      <w:r w:rsidR="00AC4C03">
        <w:rPr>
          <w:rFonts w:ascii="Garamond" w:hAnsi="Garamond"/>
          <w:sz w:val="24"/>
          <w:szCs w:val="24"/>
        </w:rPr>
        <w:t>, s</w:t>
      </w:r>
      <w:r w:rsidR="00217C69">
        <w:rPr>
          <w:rFonts w:ascii="Garamond" w:hAnsi="Garamond"/>
          <w:sz w:val="24"/>
          <w:szCs w:val="24"/>
        </w:rPr>
        <w:t>oldiers and leaders</w:t>
      </w:r>
      <w:r w:rsidR="00217C69" w:rsidRPr="0018545C">
        <w:rPr>
          <w:rFonts w:ascii="Garamond" w:hAnsi="Garamond"/>
          <w:sz w:val="24"/>
          <w:szCs w:val="24"/>
        </w:rPr>
        <w:t xml:space="preserve"> </w:t>
      </w:r>
      <w:r w:rsidR="000F4275" w:rsidRPr="0018545C">
        <w:rPr>
          <w:rFonts w:ascii="Garamond" w:hAnsi="Garamond"/>
          <w:sz w:val="24"/>
          <w:szCs w:val="24"/>
        </w:rPr>
        <w:t xml:space="preserve">convince </w:t>
      </w:r>
      <w:r w:rsidR="00131ED1" w:rsidRPr="0018545C">
        <w:rPr>
          <w:rFonts w:ascii="Garamond" w:hAnsi="Garamond"/>
          <w:sz w:val="24"/>
          <w:szCs w:val="24"/>
        </w:rPr>
        <w:t>themselves</w:t>
      </w:r>
      <w:r w:rsidR="000F4275" w:rsidRPr="0018545C">
        <w:rPr>
          <w:rFonts w:ascii="Garamond" w:hAnsi="Garamond"/>
          <w:sz w:val="24"/>
          <w:szCs w:val="24"/>
        </w:rPr>
        <w:t xml:space="preserve"> that civilians have fled and the only people remaining are </w:t>
      </w:r>
      <w:r w:rsidR="00926137" w:rsidRPr="0018545C">
        <w:rPr>
          <w:rFonts w:ascii="Garamond" w:hAnsi="Garamond"/>
          <w:sz w:val="24"/>
          <w:szCs w:val="24"/>
        </w:rPr>
        <w:t>enemy fighters</w:t>
      </w:r>
      <w:r w:rsidR="00603309">
        <w:rPr>
          <w:rFonts w:ascii="Garamond" w:hAnsi="Garamond"/>
          <w:sz w:val="24"/>
          <w:szCs w:val="24"/>
        </w:rPr>
        <w:t>.</w:t>
      </w:r>
      <w:r w:rsidR="000F4275" w:rsidRPr="0018545C">
        <w:rPr>
          <w:rFonts w:ascii="Garamond" w:hAnsi="Garamond"/>
          <w:sz w:val="24"/>
          <w:szCs w:val="24"/>
        </w:rPr>
        <w:t xml:space="preserve"> </w:t>
      </w:r>
      <w:r w:rsidR="00FB248F">
        <w:rPr>
          <w:rFonts w:ascii="Garamond" w:hAnsi="Garamond"/>
          <w:sz w:val="24"/>
          <w:szCs w:val="24"/>
        </w:rPr>
        <w:t>However</w:t>
      </w:r>
      <w:r w:rsidR="000F4275" w:rsidRPr="0018545C">
        <w:rPr>
          <w:rFonts w:ascii="Garamond" w:hAnsi="Garamond"/>
          <w:sz w:val="24"/>
          <w:szCs w:val="24"/>
        </w:rPr>
        <w:t xml:space="preserve">, if </w:t>
      </w:r>
      <w:r w:rsidR="00926137" w:rsidRPr="0018545C">
        <w:rPr>
          <w:rFonts w:ascii="Garamond" w:hAnsi="Garamond"/>
          <w:sz w:val="24"/>
          <w:szCs w:val="24"/>
        </w:rPr>
        <w:t>they</w:t>
      </w:r>
      <w:r w:rsidR="000F4275" w:rsidRPr="0018545C">
        <w:rPr>
          <w:rFonts w:ascii="Garamond" w:hAnsi="Garamond"/>
          <w:sz w:val="24"/>
          <w:szCs w:val="24"/>
        </w:rPr>
        <w:t xml:space="preserve"> search for ways to spare civilian lives and property, </w:t>
      </w:r>
      <w:r w:rsidR="00E97043">
        <w:rPr>
          <w:rFonts w:ascii="Garamond" w:hAnsi="Garamond"/>
          <w:sz w:val="24"/>
          <w:szCs w:val="24"/>
        </w:rPr>
        <w:t>they</w:t>
      </w:r>
      <w:r w:rsidR="00E97043" w:rsidRPr="0018545C">
        <w:rPr>
          <w:rFonts w:ascii="Garamond" w:hAnsi="Garamond"/>
          <w:sz w:val="24"/>
          <w:szCs w:val="24"/>
        </w:rPr>
        <w:t xml:space="preserve"> </w:t>
      </w:r>
      <w:r w:rsidR="000F4275" w:rsidRPr="0018545C">
        <w:rPr>
          <w:rFonts w:ascii="Garamond" w:hAnsi="Garamond"/>
          <w:sz w:val="24"/>
          <w:szCs w:val="24"/>
        </w:rPr>
        <w:t xml:space="preserve">cannot overlook the fact that the lives of soldiers also matter and that they </w:t>
      </w:r>
      <w:r w:rsidR="00E97043">
        <w:rPr>
          <w:rFonts w:ascii="Garamond" w:hAnsi="Garamond"/>
          <w:sz w:val="24"/>
          <w:szCs w:val="24"/>
        </w:rPr>
        <w:t>have</w:t>
      </w:r>
      <w:r w:rsidR="00E97043" w:rsidRPr="0018545C">
        <w:rPr>
          <w:rFonts w:ascii="Garamond" w:hAnsi="Garamond"/>
          <w:sz w:val="24"/>
          <w:szCs w:val="24"/>
        </w:rPr>
        <w:t xml:space="preserve"> </w:t>
      </w:r>
      <w:r w:rsidR="00131ED1" w:rsidRPr="0018545C">
        <w:rPr>
          <w:rFonts w:ascii="Garamond" w:hAnsi="Garamond"/>
          <w:sz w:val="24"/>
          <w:szCs w:val="24"/>
        </w:rPr>
        <w:t>expensive</w:t>
      </w:r>
      <w:r w:rsidR="000F4275" w:rsidRPr="0018545C">
        <w:rPr>
          <w:rFonts w:ascii="Garamond" w:hAnsi="Garamond"/>
          <w:sz w:val="24"/>
          <w:szCs w:val="24"/>
        </w:rPr>
        <w:t xml:space="preserve"> and limited military assets. The</w:t>
      </w:r>
      <w:r w:rsidR="00715070">
        <w:rPr>
          <w:rFonts w:ascii="Garamond" w:hAnsi="Garamond"/>
          <w:sz w:val="24"/>
          <w:szCs w:val="24"/>
        </w:rPr>
        <w:t>refore, the</w:t>
      </w:r>
      <w:r w:rsidR="000F4275" w:rsidRPr="0018545C">
        <w:rPr>
          <w:rFonts w:ascii="Garamond" w:hAnsi="Garamond"/>
          <w:sz w:val="24"/>
          <w:szCs w:val="24"/>
        </w:rPr>
        <w:t xml:space="preserve"> solution </w:t>
      </w:r>
      <w:proofErr w:type="spellStart"/>
      <w:r w:rsidR="000F4275" w:rsidRPr="0018545C">
        <w:rPr>
          <w:rFonts w:ascii="Garamond" w:hAnsi="Garamond"/>
          <w:sz w:val="24"/>
          <w:szCs w:val="24"/>
        </w:rPr>
        <w:t>can not</w:t>
      </w:r>
      <w:proofErr w:type="spellEnd"/>
      <w:r w:rsidR="000F4275" w:rsidRPr="0018545C">
        <w:rPr>
          <w:rFonts w:ascii="Garamond" w:hAnsi="Garamond"/>
          <w:sz w:val="24"/>
          <w:szCs w:val="24"/>
        </w:rPr>
        <w:t xml:space="preserve"> be one that place</w:t>
      </w:r>
      <w:r w:rsidR="00E515C0" w:rsidRPr="0018545C">
        <w:rPr>
          <w:rFonts w:ascii="Garamond" w:hAnsi="Garamond"/>
          <w:sz w:val="24"/>
          <w:szCs w:val="24"/>
        </w:rPr>
        <w:t>s</w:t>
      </w:r>
      <w:r w:rsidR="000F4275" w:rsidRPr="0018545C">
        <w:rPr>
          <w:rFonts w:ascii="Garamond" w:hAnsi="Garamond"/>
          <w:sz w:val="24"/>
          <w:szCs w:val="24"/>
        </w:rPr>
        <w:t xml:space="preserve"> the lives of soldiers at greater risk</w:t>
      </w:r>
      <w:r w:rsidR="00715070">
        <w:rPr>
          <w:rFonts w:ascii="Garamond" w:hAnsi="Garamond"/>
          <w:sz w:val="24"/>
          <w:szCs w:val="24"/>
        </w:rPr>
        <w:t xml:space="preserve">. Both </w:t>
      </w:r>
      <w:r w:rsidR="00850900">
        <w:rPr>
          <w:rFonts w:ascii="Garamond" w:hAnsi="Garamond"/>
          <w:sz w:val="24"/>
          <w:szCs w:val="24"/>
        </w:rPr>
        <w:t xml:space="preserve">soldiers and civilians </w:t>
      </w:r>
      <w:r w:rsidR="00715070">
        <w:rPr>
          <w:rFonts w:ascii="Garamond" w:hAnsi="Garamond"/>
          <w:sz w:val="24"/>
          <w:szCs w:val="24"/>
        </w:rPr>
        <w:t>have to be spared</w:t>
      </w:r>
    </w:p>
    <w:p w14:paraId="0DB3E41F" w14:textId="77777777" w:rsidR="00CB611D" w:rsidRDefault="00CB611D" w:rsidP="00A970FB">
      <w:pPr>
        <w:spacing w:line="276" w:lineRule="auto"/>
        <w:jc w:val="both"/>
        <w:rPr>
          <w:rFonts w:ascii="Garamond" w:hAnsi="Garamond"/>
          <w:sz w:val="24"/>
          <w:szCs w:val="24"/>
        </w:rPr>
      </w:pPr>
    </w:p>
    <w:p w14:paraId="5938E277" w14:textId="32D7F9D3" w:rsidR="00E97043" w:rsidRPr="00E97043" w:rsidRDefault="00A674FD" w:rsidP="00E97043">
      <w:pPr>
        <w:spacing w:line="276" w:lineRule="auto"/>
        <w:jc w:val="both"/>
        <w:rPr>
          <w:rFonts w:ascii="Garamond" w:eastAsia="MS Mincho" w:hAnsi="Garamond"/>
          <w:sz w:val="24"/>
          <w:szCs w:val="24"/>
        </w:rPr>
      </w:pPr>
      <w:r w:rsidRPr="0018545C">
        <w:rPr>
          <w:rFonts w:ascii="Garamond" w:hAnsi="Garamond"/>
          <w:sz w:val="24"/>
          <w:szCs w:val="24"/>
        </w:rPr>
        <w:t xml:space="preserve">Taking all these parameters into account, </w:t>
      </w:r>
      <w:r w:rsidR="00E97043">
        <w:rPr>
          <w:rFonts w:ascii="Garamond" w:hAnsi="Garamond"/>
          <w:sz w:val="24"/>
          <w:szCs w:val="24"/>
        </w:rPr>
        <w:t>the speaker</w:t>
      </w:r>
      <w:r w:rsidR="00E97043" w:rsidRPr="0018545C">
        <w:rPr>
          <w:rFonts w:ascii="Garamond" w:hAnsi="Garamond"/>
          <w:sz w:val="24"/>
          <w:szCs w:val="24"/>
        </w:rPr>
        <w:t xml:space="preserve"> </w:t>
      </w:r>
      <w:r w:rsidRPr="00006DDC">
        <w:rPr>
          <w:rFonts w:ascii="Garamond" w:hAnsi="Garamond"/>
          <w:b/>
          <w:sz w:val="24"/>
          <w:szCs w:val="24"/>
        </w:rPr>
        <w:t xml:space="preserve">proposed five </w:t>
      </w:r>
      <w:r w:rsidR="00131ED1" w:rsidRPr="00006DDC">
        <w:rPr>
          <w:rFonts w:ascii="Garamond" w:hAnsi="Garamond"/>
          <w:b/>
          <w:sz w:val="24"/>
          <w:szCs w:val="24"/>
        </w:rPr>
        <w:t>recommendations</w:t>
      </w:r>
      <w:r w:rsidRPr="00006DDC">
        <w:rPr>
          <w:rFonts w:ascii="Garamond" w:hAnsi="Garamond"/>
          <w:b/>
          <w:sz w:val="24"/>
          <w:szCs w:val="24"/>
        </w:rPr>
        <w:t xml:space="preserve"> to minimize civilian harms</w:t>
      </w:r>
      <w:r w:rsidRPr="0018545C">
        <w:rPr>
          <w:rFonts w:ascii="Garamond" w:hAnsi="Garamond"/>
          <w:sz w:val="24"/>
          <w:szCs w:val="24"/>
        </w:rPr>
        <w:t xml:space="preserve">. First, </w:t>
      </w:r>
      <w:r w:rsidR="00697C22" w:rsidRPr="0018545C">
        <w:rPr>
          <w:rFonts w:ascii="Garamond" w:hAnsi="Garamond"/>
          <w:sz w:val="24"/>
          <w:szCs w:val="24"/>
        </w:rPr>
        <w:t>the major militaries of the world</w:t>
      </w:r>
      <w:r w:rsidRPr="0018545C">
        <w:rPr>
          <w:rFonts w:ascii="Garamond" w:hAnsi="Garamond"/>
          <w:sz w:val="24"/>
          <w:szCs w:val="24"/>
        </w:rPr>
        <w:t xml:space="preserve"> should plan now and develop new techniques before urban </w:t>
      </w:r>
      <w:r w:rsidR="00131ED1" w:rsidRPr="0018545C">
        <w:rPr>
          <w:rFonts w:ascii="Garamond" w:hAnsi="Garamond"/>
          <w:sz w:val="24"/>
          <w:szCs w:val="24"/>
        </w:rPr>
        <w:t>fighting</w:t>
      </w:r>
      <w:r w:rsidRPr="0018545C">
        <w:rPr>
          <w:rFonts w:ascii="Garamond" w:hAnsi="Garamond"/>
          <w:sz w:val="24"/>
          <w:szCs w:val="24"/>
        </w:rPr>
        <w:t xml:space="preserve"> starts. Second, </w:t>
      </w:r>
      <w:r w:rsidR="00697C22" w:rsidRPr="0018545C">
        <w:rPr>
          <w:rFonts w:ascii="Garamond" w:hAnsi="Garamond"/>
          <w:sz w:val="24"/>
          <w:szCs w:val="24"/>
        </w:rPr>
        <w:t>they</w:t>
      </w:r>
      <w:r w:rsidRPr="0018545C">
        <w:rPr>
          <w:rFonts w:ascii="Garamond" w:hAnsi="Garamond"/>
          <w:sz w:val="24"/>
          <w:szCs w:val="24"/>
        </w:rPr>
        <w:t xml:space="preserve"> should develop weapons specifically designed for urban </w:t>
      </w:r>
      <w:r w:rsidR="00131ED1" w:rsidRPr="0018545C">
        <w:rPr>
          <w:rFonts w:ascii="Garamond" w:hAnsi="Garamond"/>
          <w:sz w:val="24"/>
          <w:szCs w:val="24"/>
        </w:rPr>
        <w:t>fighting</w:t>
      </w:r>
      <w:r w:rsidRPr="0018545C">
        <w:rPr>
          <w:rFonts w:ascii="Garamond" w:hAnsi="Garamond"/>
          <w:sz w:val="24"/>
          <w:szCs w:val="24"/>
        </w:rPr>
        <w:t>, which include non-lethal options</w:t>
      </w:r>
      <w:r w:rsidR="0053477B" w:rsidRPr="0018545C">
        <w:rPr>
          <w:rFonts w:ascii="Garamond" w:hAnsi="Garamond"/>
          <w:sz w:val="24"/>
          <w:szCs w:val="24"/>
        </w:rPr>
        <w:t xml:space="preserve"> or the use of tear gas</w:t>
      </w:r>
      <w:r w:rsidRPr="0018545C">
        <w:rPr>
          <w:rFonts w:ascii="Garamond" w:hAnsi="Garamond"/>
          <w:sz w:val="24"/>
          <w:szCs w:val="24"/>
        </w:rPr>
        <w:t xml:space="preserve">. Third, </w:t>
      </w:r>
      <w:r w:rsidR="00697C22" w:rsidRPr="0018545C">
        <w:rPr>
          <w:rFonts w:ascii="Garamond" w:hAnsi="Garamond"/>
          <w:sz w:val="24"/>
          <w:szCs w:val="24"/>
        </w:rPr>
        <w:t>they</w:t>
      </w:r>
      <w:r w:rsidRPr="0018545C">
        <w:rPr>
          <w:rFonts w:ascii="Garamond" w:hAnsi="Garamond"/>
          <w:sz w:val="24"/>
          <w:szCs w:val="24"/>
        </w:rPr>
        <w:t xml:space="preserve"> should improve </w:t>
      </w:r>
      <w:r w:rsidR="00131ED1" w:rsidRPr="0018545C">
        <w:rPr>
          <w:rFonts w:ascii="Garamond" w:hAnsi="Garamond"/>
          <w:sz w:val="24"/>
          <w:szCs w:val="24"/>
        </w:rPr>
        <w:t>intelligence-gathering</w:t>
      </w:r>
      <w:r w:rsidRPr="0018545C">
        <w:rPr>
          <w:rFonts w:ascii="Garamond" w:hAnsi="Garamond"/>
          <w:sz w:val="24"/>
          <w:szCs w:val="24"/>
        </w:rPr>
        <w:t xml:space="preserve"> techniques for urban fighting</w:t>
      </w:r>
      <w:r w:rsidR="0053477B" w:rsidRPr="0018545C">
        <w:rPr>
          <w:rFonts w:ascii="Garamond" w:hAnsi="Garamond"/>
          <w:sz w:val="24"/>
          <w:szCs w:val="24"/>
        </w:rPr>
        <w:t xml:space="preserve"> with all new </w:t>
      </w:r>
      <w:r w:rsidR="00131ED1" w:rsidRPr="0018545C">
        <w:rPr>
          <w:rFonts w:ascii="Garamond" w:hAnsi="Garamond"/>
          <w:sz w:val="24"/>
          <w:szCs w:val="24"/>
        </w:rPr>
        <w:t>technologies</w:t>
      </w:r>
      <w:r w:rsidR="0053477B" w:rsidRPr="0018545C">
        <w:rPr>
          <w:rFonts w:ascii="Garamond" w:hAnsi="Garamond"/>
          <w:sz w:val="24"/>
          <w:szCs w:val="24"/>
        </w:rPr>
        <w:t xml:space="preserve"> available</w:t>
      </w:r>
      <w:r w:rsidRPr="0018545C">
        <w:rPr>
          <w:rFonts w:ascii="Garamond" w:hAnsi="Garamond"/>
          <w:sz w:val="24"/>
          <w:szCs w:val="24"/>
        </w:rPr>
        <w:t xml:space="preserve">. Fourth, </w:t>
      </w:r>
      <w:r w:rsidR="00697C22" w:rsidRPr="0018545C">
        <w:rPr>
          <w:rFonts w:ascii="Garamond" w:hAnsi="Garamond"/>
          <w:sz w:val="24"/>
          <w:szCs w:val="24"/>
        </w:rPr>
        <w:t>they</w:t>
      </w:r>
      <w:r w:rsidRPr="0018545C">
        <w:rPr>
          <w:rFonts w:ascii="Garamond" w:hAnsi="Garamond"/>
          <w:sz w:val="24"/>
          <w:szCs w:val="24"/>
        </w:rPr>
        <w:t xml:space="preserve"> have to modernize the way </w:t>
      </w:r>
      <w:r w:rsidR="00833B6E">
        <w:rPr>
          <w:rFonts w:ascii="Garamond" w:hAnsi="Garamond"/>
          <w:sz w:val="24"/>
          <w:szCs w:val="24"/>
        </w:rPr>
        <w:t>they</w:t>
      </w:r>
      <w:r w:rsidR="00833B6E" w:rsidRPr="0018545C">
        <w:rPr>
          <w:rFonts w:ascii="Garamond" w:hAnsi="Garamond"/>
          <w:sz w:val="24"/>
          <w:szCs w:val="24"/>
        </w:rPr>
        <w:t xml:space="preserve"> </w:t>
      </w:r>
      <w:r w:rsidRPr="0018545C">
        <w:rPr>
          <w:rFonts w:ascii="Garamond" w:hAnsi="Garamond"/>
          <w:sz w:val="24"/>
          <w:szCs w:val="24"/>
        </w:rPr>
        <w:t xml:space="preserve">warn the civilian population. </w:t>
      </w:r>
      <w:r w:rsidR="00E97043" w:rsidRPr="00E97043">
        <w:rPr>
          <w:rFonts w:ascii="Garamond" w:eastAsia="MS Mincho" w:hAnsi="Garamond"/>
          <w:sz w:val="24"/>
          <w:szCs w:val="24"/>
        </w:rPr>
        <w:t xml:space="preserve">Fifth, caution </w:t>
      </w:r>
      <w:r w:rsidR="00C60E30">
        <w:rPr>
          <w:rFonts w:ascii="Garamond" w:eastAsia="MS Mincho" w:hAnsi="Garamond"/>
          <w:sz w:val="24"/>
          <w:szCs w:val="24"/>
        </w:rPr>
        <w:t xml:space="preserve">should be exercised </w:t>
      </w:r>
      <w:r w:rsidR="00E97043" w:rsidRPr="00E97043">
        <w:rPr>
          <w:rFonts w:ascii="Garamond" w:eastAsia="MS Mincho" w:hAnsi="Garamond"/>
          <w:sz w:val="24"/>
          <w:szCs w:val="24"/>
        </w:rPr>
        <w:t>before seek</w:t>
      </w:r>
      <w:r w:rsidR="00C60E30">
        <w:rPr>
          <w:rFonts w:ascii="Garamond" w:eastAsia="MS Mincho" w:hAnsi="Garamond"/>
          <w:sz w:val="24"/>
          <w:szCs w:val="24"/>
        </w:rPr>
        <w:t>ing</w:t>
      </w:r>
      <w:r w:rsidR="00E97043" w:rsidRPr="00E97043">
        <w:rPr>
          <w:rFonts w:ascii="Garamond" w:eastAsia="MS Mincho" w:hAnsi="Garamond"/>
          <w:sz w:val="24"/>
          <w:szCs w:val="24"/>
        </w:rPr>
        <w:t xml:space="preserve"> to ban a certain class of weapons, e.g. the use of mortars. </w:t>
      </w:r>
    </w:p>
    <w:p w14:paraId="54E470AC" w14:textId="04AF6EC3" w:rsidR="00CB611D" w:rsidRDefault="00CB611D" w:rsidP="00A970FB">
      <w:pPr>
        <w:spacing w:line="276" w:lineRule="auto"/>
        <w:jc w:val="both"/>
        <w:rPr>
          <w:rFonts w:ascii="Garamond" w:hAnsi="Garamond"/>
          <w:sz w:val="24"/>
          <w:szCs w:val="24"/>
        </w:rPr>
      </w:pPr>
    </w:p>
    <w:p w14:paraId="11AB3566" w14:textId="20C8B3F0" w:rsidR="0097163B" w:rsidRDefault="0097163B" w:rsidP="00A970FB">
      <w:pPr>
        <w:spacing w:line="276" w:lineRule="auto"/>
        <w:jc w:val="both"/>
        <w:rPr>
          <w:rFonts w:ascii="Garamond" w:hAnsi="Garamond"/>
          <w:sz w:val="24"/>
          <w:szCs w:val="24"/>
        </w:rPr>
      </w:pPr>
    </w:p>
    <w:p w14:paraId="45A82179" w14:textId="45DF3C8C" w:rsidR="00A91177" w:rsidRDefault="002742B8" w:rsidP="00502F5F">
      <w:pPr>
        <w:spacing w:line="276" w:lineRule="auto"/>
        <w:jc w:val="both"/>
        <w:rPr>
          <w:rFonts w:ascii="Garamond" w:hAnsi="Garamond"/>
          <w:sz w:val="24"/>
          <w:szCs w:val="24"/>
        </w:rPr>
      </w:pPr>
      <w:r w:rsidRPr="002742B8">
        <w:rPr>
          <w:rFonts w:ascii="Garamond" w:hAnsi="Garamond"/>
          <w:sz w:val="24"/>
          <w:szCs w:val="24"/>
        </w:rPr>
        <w:t xml:space="preserve">With regard to </w:t>
      </w:r>
      <w:r w:rsidRPr="00006DDC">
        <w:rPr>
          <w:rFonts w:ascii="Garamond" w:hAnsi="Garamond"/>
          <w:b/>
          <w:sz w:val="24"/>
          <w:szCs w:val="24"/>
        </w:rPr>
        <w:t>the scope of the principle of precaution</w:t>
      </w:r>
      <w:r w:rsidRPr="002742B8">
        <w:rPr>
          <w:rFonts w:ascii="Garamond" w:hAnsi="Garamond"/>
          <w:sz w:val="24"/>
          <w:szCs w:val="24"/>
        </w:rPr>
        <w:t xml:space="preserve">, the interpretation of certain keywords generates debate among States. For example, </w:t>
      </w:r>
      <w:r w:rsidRPr="00006DDC">
        <w:rPr>
          <w:rFonts w:ascii="Garamond" w:hAnsi="Garamond"/>
          <w:b/>
          <w:sz w:val="24"/>
          <w:szCs w:val="24"/>
        </w:rPr>
        <w:t>what is the definition of feasible</w:t>
      </w:r>
      <w:r w:rsidRPr="002742B8">
        <w:rPr>
          <w:rFonts w:ascii="Garamond" w:hAnsi="Garamond"/>
          <w:sz w:val="24"/>
          <w:szCs w:val="24"/>
        </w:rPr>
        <w:t xml:space="preserve">? The debate arises as to whether a commander is required to use </w:t>
      </w:r>
      <w:r w:rsidR="00502F5F" w:rsidRPr="00502F5F">
        <w:rPr>
          <w:rFonts w:ascii="Garamond" w:hAnsi="Garamond"/>
          <w:sz w:val="24"/>
          <w:szCs w:val="24"/>
        </w:rPr>
        <w:t xml:space="preserve"> precision-guided explosive</w:t>
      </w:r>
      <w:r w:rsidR="00B565A2">
        <w:rPr>
          <w:rFonts w:ascii="Garamond" w:hAnsi="Garamond"/>
          <w:sz w:val="24"/>
          <w:szCs w:val="24"/>
        </w:rPr>
        <w:t xml:space="preserve"> </w:t>
      </w:r>
      <w:r w:rsidR="00502F5F" w:rsidRPr="00502F5F">
        <w:rPr>
          <w:rFonts w:ascii="Garamond" w:hAnsi="Garamond"/>
          <w:sz w:val="24"/>
          <w:szCs w:val="24"/>
        </w:rPr>
        <w:t>weapons</w:t>
      </w:r>
      <w:r w:rsidR="00B565A2">
        <w:rPr>
          <w:rFonts w:ascii="Garamond" w:hAnsi="Garamond"/>
          <w:sz w:val="24"/>
          <w:szCs w:val="24"/>
        </w:rPr>
        <w:t xml:space="preserve"> (</w:t>
      </w:r>
      <w:r w:rsidRPr="002742B8">
        <w:rPr>
          <w:rFonts w:ascii="Garamond" w:hAnsi="Garamond"/>
          <w:sz w:val="24"/>
          <w:szCs w:val="24"/>
        </w:rPr>
        <w:t>PGM</w:t>
      </w:r>
      <w:r w:rsidR="00B565A2">
        <w:rPr>
          <w:rFonts w:ascii="Garamond" w:hAnsi="Garamond"/>
          <w:sz w:val="24"/>
          <w:szCs w:val="24"/>
        </w:rPr>
        <w:t>)</w:t>
      </w:r>
      <w:r w:rsidRPr="002742B8">
        <w:rPr>
          <w:rFonts w:ascii="Garamond" w:hAnsi="Garamond"/>
          <w:sz w:val="24"/>
          <w:szCs w:val="24"/>
        </w:rPr>
        <w:t xml:space="preserve"> </w:t>
      </w:r>
      <w:r w:rsidRPr="002742B8">
        <w:rPr>
          <w:rFonts w:ascii="Garamond" w:hAnsi="Garamond"/>
          <w:sz w:val="24"/>
          <w:szCs w:val="24"/>
        </w:rPr>
        <w:lastRenderedPageBreak/>
        <w:t xml:space="preserve">whenever practically feasible, or whether he has the right to preserve PGM for higher value targets. Colonel </w:t>
      </w:r>
      <w:proofErr w:type="spellStart"/>
      <w:r w:rsidRPr="002742B8">
        <w:rPr>
          <w:rFonts w:ascii="Garamond" w:hAnsi="Garamond"/>
          <w:sz w:val="24"/>
          <w:szCs w:val="24"/>
        </w:rPr>
        <w:t>Rendall</w:t>
      </w:r>
      <w:proofErr w:type="spellEnd"/>
      <w:r w:rsidRPr="002742B8">
        <w:rPr>
          <w:rFonts w:ascii="Garamond" w:hAnsi="Garamond"/>
          <w:sz w:val="24"/>
          <w:szCs w:val="24"/>
        </w:rPr>
        <w:t xml:space="preserve"> Bagwell agreed with the commentary to Article 57 which provides that the interpretation is a matter of common sense and good faith. He stated that the wording of articles 57 and 58 (i.e. “feasible”, “endeavour” and “unless circumstances do not permit”) offers the flexibility to adapt the rules to ever-changing circumstances, which is vital for military leaders.</w:t>
      </w:r>
    </w:p>
    <w:p w14:paraId="6E092E56" w14:textId="77777777" w:rsidR="003871A4" w:rsidRDefault="003871A4" w:rsidP="00A970FB">
      <w:pPr>
        <w:spacing w:line="276" w:lineRule="auto"/>
        <w:jc w:val="both"/>
        <w:rPr>
          <w:rFonts w:ascii="Garamond" w:hAnsi="Garamond"/>
          <w:sz w:val="24"/>
          <w:szCs w:val="24"/>
        </w:rPr>
      </w:pPr>
    </w:p>
    <w:p w14:paraId="2CD35FEB" w14:textId="4EABB27D" w:rsidR="00042F56" w:rsidRDefault="00B20BCD" w:rsidP="00A970FB">
      <w:pPr>
        <w:spacing w:line="276" w:lineRule="auto"/>
        <w:jc w:val="both"/>
        <w:rPr>
          <w:rFonts w:ascii="Garamond" w:hAnsi="Garamond"/>
          <w:sz w:val="24"/>
          <w:szCs w:val="24"/>
        </w:rPr>
      </w:pPr>
      <w:r w:rsidRPr="0018545C">
        <w:rPr>
          <w:rFonts w:ascii="Garamond" w:hAnsi="Garamond"/>
          <w:sz w:val="24"/>
          <w:szCs w:val="24"/>
        </w:rPr>
        <w:t>In the</w:t>
      </w:r>
      <w:r w:rsidR="002B32B2" w:rsidRPr="0018545C">
        <w:rPr>
          <w:rFonts w:ascii="Garamond" w:hAnsi="Garamond"/>
          <w:sz w:val="24"/>
          <w:szCs w:val="24"/>
        </w:rPr>
        <w:t xml:space="preserve"> final part</w:t>
      </w:r>
      <w:r w:rsidRPr="0018545C">
        <w:rPr>
          <w:rFonts w:ascii="Garamond" w:hAnsi="Garamond"/>
          <w:sz w:val="24"/>
          <w:szCs w:val="24"/>
        </w:rPr>
        <w:t xml:space="preserve"> of his presentation</w:t>
      </w:r>
      <w:r w:rsidR="002B32B2" w:rsidRPr="0018545C">
        <w:rPr>
          <w:rFonts w:ascii="Garamond" w:hAnsi="Garamond"/>
          <w:sz w:val="24"/>
          <w:szCs w:val="24"/>
        </w:rPr>
        <w:t xml:space="preserve">, he </w:t>
      </w:r>
      <w:r w:rsidR="005101D2" w:rsidRPr="0018545C">
        <w:rPr>
          <w:rFonts w:ascii="Garamond" w:hAnsi="Garamond"/>
          <w:sz w:val="24"/>
          <w:szCs w:val="24"/>
        </w:rPr>
        <w:t xml:space="preserve">broached the </w:t>
      </w:r>
      <w:r w:rsidR="005101D2" w:rsidRPr="00006DDC">
        <w:rPr>
          <w:rFonts w:ascii="Garamond" w:hAnsi="Garamond"/>
          <w:b/>
          <w:sz w:val="24"/>
          <w:szCs w:val="24"/>
        </w:rPr>
        <w:t>protection of “critical infrastructure</w:t>
      </w:r>
      <w:r w:rsidR="005101D2" w:rsidRPr="0018545C">
        <w:rPr>
          <w:rFonts w:ascii="Garamond" w:hAnsi="Garamond"/>
          <w:sz w:val="24"/>
          <w:szCs w:val="24"/>
        </w:rPr>
        <w:t xml:space="preserve">” by the current </w:t>
      </w:r>
      <w:r w:rsidRPr="0018545C">
        <w:rPr>
          <w:rFonts w:ascii="Garamond" w:hAnsi="Garamond"/>
          <w:sz w:val="24"/>
          <w:szCs w:val="24"/>
        </w:rPr>
        <w:t xml:space="preserve">IHL </w:t>
      </w:r>
      <w:r w:rsidR="005101D2" w:rsidRPr="0018545C">
        <w:rPr>
          <w:rFonts w:ascii="Garamond" w:hAnsi="Garamond"/>
          <w:sz w:val="24"/>
          <w:szCs w:val="24"/>
        </w:rPr>
        <w:t>precaution rules.</w:t>
      </w:r>
      <w:r w:rsidR="002B32B2" w:rsidRPr="0018545C">
        <w:rPr>
          <w:rFonts w:ascii="Garamond" w:hAnsi="Garamond"/>
          <w:sz w:val="24"/>
          <w:szCs w:val="24"/>
        </w:rPr>
        <w:t xml:space="preserve"> </w:t>
      </w:r>
      <w:r w:rsidR="00131ED1" w:rsidRPr="0018545C">
        <w:rPr>
          <w:rFonts w:ascii="Garamond" w:hAnsi="Garamond"/>
          <w:sz w:val="24"/>
          <w:szCs w:val="24"/>
        </w:rPr>
        <w:t>Unfortunately</w:t>
      </w:r>
      <w:r w:rsidR="002B32B2" w:rsidRPr="0018545C">
        <w:rPr>
          <w:rFonts w:ascii="Garamond" w:hAnsi="Garamond"/>
          <w:sz w:val="24"/>
          <w:szCs w:val="24"/>
        </w:rPr>
        <w:t>, only certain critical infrastructures, su</w:t>
      </w:r>
      <w:r w:rsidR="00131ED1" w:rsidRPr="0018545C">
        <w:rPr>
          <w:rFonts w:ascii="Garamond" w:hAnsi="Garamond"/>
          <w:sz w:val="24"/>
          <w:szCs w:val="24"/>
        </w:rPr>
        <w:t>ch as hospitals, receive higher</w:t>
      </w:r>
      <w:r w:rsidR="002B32B2" w:rsidRPr="0018545C">
        <w:rPr>
          <w:rFonts w:ascii="Garamond" w:hAnsi="Garamond"/>
          <w:sz w:val="24"/>
          <w:szCs w:val="24"/>
        </w:rPr>
        <w:t xml:space="preserve"> protection. </w:t>
      </w:r>
      <w:r w:rsidR="004E06EC" w:rsidRPr="0018545C">
        <w:rPr>
          <w:rFonts w:ascii="Garamond" w:hAnsi="Garamond"/>
          <w:sz w:val="24"/>
          <w:szCs w:val="24"/>
        </w:rPr>
        <w:t>Infrastructures</w:t>
      </w:r>
      <w:r w:rsidR="002B32B2" w:rsidRPr="0018545C">
        <w:rPr>
          <w:rFonts w:ascii="Garamond" w:hAnsi="Garamond"/>
          <w:sz w:val="24"/>
          <w:szCs w:val="24"/>
        </w:rPr>
        <w:t xml:space="preserve"> like the electrical grid, phone service, </w:t>
      </w:r>
      <w:r w:rsidRPr="0018545C">
        <w:rPr>
          <w:rFonts w:ascii="Garamond" w:hAnsi="Garamond"/>
          <w:sz w:val="24"/>
          <w:szCs w:val="24"/>
        </w:rPr>
        <w:t>Internet</w:t>
      </w:r>
      <w:r w:rsidR="002B32B2" w:rsidRPr="0018545C">
        <w:rPr>
          <w:rFonts w:ascii="Garamond" w:hAnsi="Garamond"/>
          <w:sz w:val="24"/>
          <w:szCs w:val="24"/>
        </w:rPr>
        <w:t xml:space="preserve"> connection</w:t>
      </w:r>
      <w:r w:rsidRPr="0018545C">
        <w:rPr>
          <w:rFonts w:ascii="Garamond" w:hAnsi="Garamond"/>
          <w:sz w:val="24"/>
          <w:szCs w:val="24"/>
        </w:rPr>
        <w:t>,</w:t>
      </w:r>
      <w:r w:rsidR="002B32B2" w:rsidRPr="0018545C">
        <w:rPr>
          <w:rFonts w:ascii="Garamond" w:hAnsi="Garamond"/>
          <w:sz w:val="24"/>
          <w:szCs w:val="24"/>
        </w:rPr>
        <w:t xml:space="preserve"> and others do not receive </w:t>
      </w:r>
      <w:r w:rsidR="004E06EC" w:rsidRPr="0018545C">
        <w:rPr>
          <w:rFonts w:ascii="Garamond" w:hAnsi="Garamond"/>
          <w:sz w:val="24"/>
          <w:szCs w:val="24"/>
        </w:rPr>
        <w:t>increased</w:t>
      </w:r>
      <w:r w:rsidR="002B32B2" w:rsidRPr="0018545C">
        <w:rPr>
          <w:rFonts w:ascii="Garamond" w:hAnsi="Garamond"/>
          <w:sz w:val="24"/>
          <w:szCs w:val="24"/>
        </w:rPr>
        <w:t xml:space="preserve"> protection even though these services have become vital to the civilian population. If article 54 of the 1</w:t>
      </w:r>
      <w:r w:rsidR="002B32B2" w:rsidRPr="0018545C">
        <w:rPr>
          <w:rFonts w:ascii="Garamond" w:hAnsi="Garamond"/>
          <w:sz w:val="24"/>
          <w:szCs w:val="24"/>
          <w:vertAlign w:val="superscript"/>
        </w:rPr>
        <w:t>st</w:t>
      </w:r>
      <w:r w:rsidR="002B32B2" w:rsidRPr="0018545C">
        <w:rPr>
          <w:rFonts w:ascii="Garamond" w:hAnsi="Garamond"/>
          <w:sz w:val="24"/>
          <w:szCs w:val="24"/>
        </w:rPr>
        <w:t xml:space="preserve"> additional Protocol concerning the objects indispensable to the survival of the civilian population could </w:t>
      </w:r>
      <w:r w:rsidR="00843F22" w:rsidRPr="0018545C">
        <w:rPr>
          <w:rFonts w:ascii="Garamond" w:hAnsi="Garamond"/>
          <w:i/>
          <w:sz w:val="24"/>
          <w:szCs w:val="24"/>
        </w:rPr>
        <w:t>a priori</w:t>
      </w:r>
      <w:r w:rsidR="00843F22" w:rsidRPr="0018545C">
        <w:rPr>
          <w:rFonts w:ascii="Garamond" w:hAnsi="Garamond"/>
          <w:sz w:val="24"/>
          <w:szCs w:val="24"/>
        </w:rPr>
        <w:t xml:space="preserve"> </w:t>
      </w:r>
      <w:r w:rsidR="002B32B2" w:rsidRPr="0018545C">
        <w:rPr>
          <w:rFonts w:ascii="Garamond" w:hAnsi="Garamond"/>
          <w:sz w:val="24"/>
          <w:szCs w:val="24"/>
        </w:rPr>
        <w:t xml:space="preserve">be </w:t>
      </w:r>
      <w:r w:rsidR="00131ED1" w:rsidRPr="0018545C">
        <w:rPr>
          <w:rFonts w:ascii="Garamond" w:hAnsi="Garamond"/>
          <w:sz w:val="24"/>
          <w:szCs w:val="24"/>
        </w:rPr>
        <w:t>useful</w:t>
      </w:r>
      <w:r w:rsidR="002B32B2" w:rsidRPr="0018545C">
        <w:rPr>
          <w:rFonts w:ascii="Garamond" w:hAnsi="Garamond"/>
          <w:sz w:val="24"/>
          <w:szCs w:val="24"/>
        </w:rPr>
        <w:t xml:space="preserve">, its scope is very limited. In light of the growing number of objects indispensable to the survival of the civilian population, </w:t>
      </w:r>
      <w:r w:rsidR="00042F56" w:rsidRPr="0018545C">
        <w:rPr>
          <w:rFonts w:ascii="Garamond" w:hAnsi="Garamond"/>
          <w:sz w:val="24"/>
          <w:szCs w:val="24"/>
        </w:rPr>
        <w:t xml:space="preserve">they need additional and specific protection by the law. </w:t>
      </w:r>
      <w:r w:rsidR="004E06EC" w:rsidRPr="0018545C">
        <w:rPr>
          <w:rFonts w:ascii="Garamond" w:hAnsi="Garamond"/>
          <w:sz w:val="24"/>
          <w:szCs w:val="24"/>
        </w:rPr>
        <w:t>To conclude</w:t>
      </w:r>
      <w:r w:rsidRPr="0018545C">
        <w:rPr>
          <w:rFonts w:ascii="Garamond" w:hAnsi="Garamond"/>
          <w:sz w:val="24"/>
          <w:szCs w:val="24"/>
        </w:rPr>
        <w:t xml:space="preserve">, </w:t>
      </w:r>
      <w:r w:rsidR="004E06EC" w:rsidRPr="0018545C">
        <w:rPr>
          <w:rFonts w:ascii="Garamond" w:hAnsi="Garamond"/>
          <w:sz w:val="24"/>
          <w:szCs w:val="24"/>
        </w:rPr>
        <w:t xml:space="preserve">he recalled that </w:t>
      </w:r>
      <w:r w:rsidR="00042F56" w:rsidRPr="0018545C">
        <w:rPr>
          <w:rFonts w:ascii="Garamond" w:hAnsi="Garamond"/>
          <w:sz w:val="24"/>
          <w:szCs w:val="24"/>
        </w:rPr>
        <w:t xml:space="preserve">militaries and </w:t>
      </w:r>
      <w:r w:rsidR="0097163B">
        <w:rPr>
          <w:rFonts w:ascii="Garamond" w:hAnsi="Garamond"/>
          <w:sz w:val="24"/>
          <w:szCs w:val="24"/>
        </w:rPr>
        <w:t>S</w:t>
      </w:r>
      <w:r w:rsidR="00042F56" w:rsidRPr="0018545C">
        <w:rPr>
          <w:rFonts w:ascii="Garamond" w:hAnsi="Garamond"/>
          <w:sz w:val="24"/>
          <w:szCs w:val="24"/>
        </w:rPr>
        <w:t xml:space="preserve">tates </w:t>
      </w:r>
      <w:r w:rsidR="004E06EC" w:rsidRPr="0018545C">
        <w:rPr>
          <w:rFonts w:ascii="Garamond" w:hAnsi="Garamond"/>
          <w:sz w:val="24"/>
          <w:szCs w:val="24"/>
        </w:rPr>
        <w:t xml:space="preserve">must </w:t>
      </w:r>
      <w:r w:rsidRPr="0018545C">
        <w:rPr>
          <w:rFonts w:ascii="Garamond" w:hAnsi="Garamond"/>
          <w:sz w:val="24"/>
          <w:szCs w:val="24"/>
        </w:rPr>
        <w:t xml:space="preserve">adapt their training and </w:t>
      </w:r>
      <w:r w:rsidR="00042F56" w:rsidRPr="0018545C">
        <w:rPr>
          <w:rFonts w:ascii="Garamond" w:hAnsi="Garamond"/>
          <w:sz w:val="24"/>
          <w:szCs w:val="24"/>
        </w:rPr>
        <w:t xml:space="preserve">organisation to fight in urban areas </w:t>
      </w:r>
      <w:r w:rsidR="004E06EC" w:rsidRPr="0018545C">
        <w:rPr>
          <w:rFonts w:ascii="Garamond" w:hAnsi="Garamond"/>
          <w:sz w:val="24"/>
          <w:szCs w:val="24"/>
        </w:rPr>
        <w:t>if they want to</w:t>
      </w:r>
      <w:r w:rsidR="00042F56" w:rsidRPr="0018545C">
        <w:rPr>
          <w:rFonts w:ascii="Garamond" w:hAnsi="Garamond"/>
          <w:sz w:val="24"/>
          <w:szCs w:val="24"/>
        </w:rPr>
        <w:t xml:space="preserve"> avoid a civil </w:t>
      </w:r>
      <w:r w:rsidR="00131ED1" w:rsidRPr="0018545C">
        <w:rPr>
          <w:rFonts w:ascii="Garamond" w:hAnsi="Garamond"/>
          <w:sz w:val="24"/>
          <w:szCs w:val="24"/>
        </w:rPr>
        <w:t>disaster</w:t>
      </w:r>
      <w:r w:rsidR="00042F56" w:rsidRPr="0018545C">
        <w:rPr>
          <w:rFonts w:ascii="Garamond" w:hAnsi="Garamond"/>
          <w:sz w:val="24"/>
          <w:szCs w:val="24"/>
        </w:rPr>
        <w:t xml:space="preserve">. </w:t>
      </w:r>
    </w:p>
    <w:p w14:paraId="3D6891F9" w14:textId="77777777" w:rsidR="00A91177" w:rsidRPr="0018545C" w:rsidRDefault="00A91177" w:rsidP="00A970FB">
      <w:pPr>
        <w:spacing w:line="276" w:lineRule="auto"/>
        <w:jc w:val="both"/>
        <w:rPr>
          <w:rFonts w:ascii="Garamond" w:hAnsi="Garamond"/>
          <w:sz w:val="24"/>
          <w:szCs w:val="24"/>
        </w:rPr>
      </w:pPr>
    </w:p>
    <w:p w14:paraId="6C92FDBF" w14:textId="1DBF0AB3" w:rsidR="0089595C" w:rsidRDefault="009B56C9" w:rsidP="00A970FB">
      <w:pPr>
        <w:spacing w:line="276" w:lineRule="auto"/>
        <w:jc w:val="both"/>
        <w:rPr>
          <w:rFonts w:ascii="Garamond" w:hAnsi="Garamond"/>
          <w:b/>
          <w:sz w:val="24"/>
          <w:szCs w:val="24"/>
          <w:u w:val="single"/>
        </w:rPr>
      </w:pPr>
      <w:r>
        <w:rPr>
          <w:rFonts w:ascii="Garamond" w:hAnsi="Garamond"/>
          <w:b/>
          <w:sz w:val="24"/>
          <w:szCs w:val="24"/>
          <w:u w:val="single"/>
        </w:rPr>
        <w:t xml:space="preserve">Commentator: </w:t>
      </w:r>
      <w:r w:rsidR="00A91177" w:rsidRPr="00006DDC">
        <w:rPr>
          <w:rFonts w:ascii="Garamond" w:hAnsi="Garamond"/>
          <w:b/>
          <w:sz w:val="24"/>
          <w:szCs w:val="24"/>
          <w:u w:val="single"/>
        </w:rPr>
        <w:t xml:space="preserve">Colonel </w:t>
      </w:r>
      <w:proofErr w:type="spellStart"/>
      <w:r w:rsidR="00A91177" w:rsidRPr="00006DDC">
        <w:rPr>
          <w:rFonts w:ascii="Garamond" w:hAnsi="Garamond"/>
          <w:b/>
          <w:sz w:val="24"/>
          <w:szCs w:val="24"/>
          <w:u w:val="single"/>
        </w:rPr>
        <w:t>Koval</w:t>
      </w:r>
      <w:proofErr w:type="spellEnd"/>
      <w:r w:rsidR="00A91177" w:rsidRPr="00006DDC">
        <w:rPr>
          <w:rFonts w:ascii="Garamond" w:hAnsi="Garamond"/>
          <w:b/>
          <w:sz w:val="24"/>
          <w:szCs w:val="24"/>
          <w:u w:val="single"/>
        </w:rPr>
        <w:t>, Head of Legal Service of the Ukrainian armed forces</w:t>
      </w:r>
    </w:p>
    <w:p w14:paraId="05A36815" w14:textId="77777777" w:rsidR="00A91177" w:rsidRPr="00006DDC" w:rsidRDefault="00A91177" w:rsidP="00A970FB">
      <w:pPr>
        <w:spacing w:line="276" w:lineRule="auto"/>
        <w:jc w:val="both"/>
        <w:rPr>
          <w:rFonts w:ascii="Garamond" w:hAnsi="Garamond"/>
          <w:b/>
          <w:sz w:val="24"/>
          <w:szCs w:val="24"/>
          <w:u w:val="single"/>
        </w:rPr>
      </w:pPr>
    </w:p>
    <w:p w14:paraId="5692A5CE" w14:textId="50BC073A" w:rsidR="0005633F" w:rsidRDefault="00C0398F" w:rsidP="00A970FB">
      <w:pPr>
        <w:spacing w:line="276" w:lineRule="auto"/>
        <w:jc w:val="both"/>
        <w:rPr>
          <w:rFonts w:ascii="Garamond" w:hAnsi="Garamond"/>
          <w:sz w:val="24"/>
          <w:szCs w:val="24"/>
        </w:rPr>
      </w:pPr>
      <w:r>
        <w:rPr>
          <w:rFonts w:ascii="Garamond" w:hAnsi="Garamond"/>
          <w:sz w:val="24"/>
          <w:szCs w:val="24"/>
        </w:rPr>
        <w:t xml:space="preserve">The first commentator, </w:t>
      </w:r>
      <w:r w:rsidR="00131ED1" w:rsidRPr="0018545C">
        <w:rPr>
          <w:rFonts w:ascii="Garamond" w:hAnsi="Garamond"/>
          <w:sz w:val="24"/>
          <w:szCs w:val="24"/>
        </w:rPr>
        <w:t>Colonel</w:t>
      </w:r>
      <w:r w:rsidR="006E4900" w:rsidRPr="0018545C">
        <w:rPr>
          <w:rFonts w:ascii="Garamond" w:hAnsi="Garamond"/>
          <w:sz w:val="24"/>
          <w:szCs w:val="24"/>
        </w:rPr>
        <w:t xml:space="preserve"> </w:t>
      </w:r>
      <w:proofErr w:type="spellStart"/>
      <w:r w:rsidR="006E4900" w:rsidRPr="0018545C">
        <w:rPr>
          <w:rFonts w:ascii="Garamond" w:hAnsi="Garamond"/>
          <w:sz w:val="24"/>
          <w:szCs w:val="24"/>
        </w:rPr>
        <w:t>Koval</w:t>
      </w:r>
      <w:proofErr w:type="spellEnd"/>
      <w:r w:rsidR="00A91177">
        <w:rPr>
          <w:rFonts w:ascii="Garamond" w:hAnsi="Garamond"/>
          <w:sz w:val="24"/>
          <w:szCs w:val="24"/>
        </w:rPr>
        <w:t xml:space="preserve"> </w:t>
      </w:r>
      <w:r w:rsidR="006E4900" w:rsidRPr="0018545C">
        <w:rPr>
          <w:rFonts w:ascii="Garamond" w:hAnsi="Garamond"/>
          <w:sz w:val="24"/>
          <w:szCs w:val="24"/>
        </w:rPr>
        <w:t xml:space="preserve">presented the specific situation in Ukraine </w:t>
      </w:r>
      <w:r w:rsidR="008F1456" w:rsidRPr="0018545C">
        <w:rPr>
          <w:rFonts w:ascii="Garamond" w:hAnsi="Garamond"/>
          <w:sz w:val="24"/>
          <w:szCs w:val="24"/>
        </w:rPr>
        <w:t>since 2014</w:t>
      </w:r>
      <w:r w:rsidR="004E06EC" w:rsidRPr="0018545C">
        <w:rPr>
          <w:rFonts w:ascii="Garamond" w:hAnsi="Garamond"/>
          <w:sz w:val="24"/>
          <w:szCs w:val="24"/>
        </w:rPr>
        <w:t>. He focused his intervention</w:t>
      </w:r>
      <w:r w:rsidR="008F1456" w:rsidRPr="0018545C">
        <w:rPr>
          <w:rFonts w:ascii="Garamond" w:hAnsi="Garamond"/>
          <w:sz w:val="24"/>
          <w:szCs w:val="24"/>
        </w:rPr>
        <w:t xml:space="preserve"> </w:t>
      </w:r>
      <w:r w:rsidR="006E4900" w:rsidRPr="0018545C">
        <w:rPr>
          <w:rFonts w:ascii="Garamond" w:hAnsi="Garamond"/>
          <w:sz w:val="24"/>
          <w:szCs w:val="24"/>
        </w:rPr>
        <w:t xml:space="preserve">on the </w:t>
      </w:r>
      <w:r w:rsidR="006E4900" w:rsidRPr="00006DDC">
        <w:rPr>
          <w:rFonts w:ascii="Garamond" w:hAnsi="Garamond"/>
          <w:b/>
          <w:sz w:val="24"/>
          <w:szCs w:val="24"/>
        </w:rPr>
        <w:t xml:space="preserve">Ukrainian </w:t>
      </w:r>
      <w:r w:rsidR="0068114B" w:rsidRPr="00006DDC">
        <w:rPr>
          <w:rFonts w:ascii="Garamond" w:hAnsi="Garamond"/>
          <w:b/>
          <w:sz w:val="24"/>
          <w:szCs w:val="24"/>
        </w:rPr>
        <w:t xml:space="preserve">legislation </w:t>
      </w:r>
      <w:r w:rsidR="006E4900" w:rsidRPr="00006DDC">
        <w:rPr>
          <w:rFonts w:ascii="Garamond" w:hAnsi="Garamond"/>
          <w:b/>
          <w:sz w:val="24"/>
          <w:szCs w:val="24"/>
        </w:rPr>
        <w:t xml:space="preserve">on implementation of IHL </w:t>
      </w:r>
      <w:r w:rsidR="0068114B" w:rsidRPr="00006DDC">
        <w:rPr>
          <w:rFonts w:ascii="Garamond" w:hAnsi="Garamond"/>
          <w:b/>
          <w:sz w:val="24"/>
          <w:szCs w:val="24"/>
        </w:rPr>
        <w:t xml:space="preserve">applicable </w:t>
      </w:r>
      <w:r w:rsidR="004E06EC" w:rsidRPr="00006DDC">
        <w:rPr>
          <w:rFonts w:ascii="Garamond" w:hAnsi="Garamond"/>
          <w:b/>
          <w:sz w:val="24"/>
          <w:szCs w:val="24"/>
        </w:rPr>
        <w:t>with</w:t>
      </w:r>
      <w:r w:rsidR="006E4900" w:rsidRPr="00006DDC">
        <w:rPr>
          <w:rFonts w:ascii="Garamond" w:hAnsi="Garamond"/>
          <w:b/>
          <w:sz w:val="24"/>
          <w:szCs w:val="24"/>
        </w:rPr>
        <w:t>in the armed forces</w:t>
      </w:r>
      <w:r w:rsidR="006E4900" w:rsidRPr="0018545C">
        <w:rPr>
          <w:rFonts w:ascii="Garamond" w:hAnsi="Garamond"/>
          <w:sz w:val="24"/>
          <w:szCs w:val="24"/>
        </w:rPr>
        <w:t xml:space="preserve"> and the preventive measures that are taken during all the stages of military planning and </w:t>
      </w:r>
      <w:r w:rsidR="00131ED1" w:rsidRPr="0018545C">
        <w:rPr>
          <w:rFonts w:ascii="Garamond" w:hAnsi="Garamond"/>
          <w:sz w:val="24"/>
          <w:szCs w:val="24"/>
        </w:rPr>
        <w:t>decision-making</w:t>
      </w:r>
      <w:r w:rsidR="006E4900" w:rsidRPr="0018545C">
        <w:rPr>
          <w:rFonts w:ascii="Garamond" w:hAnsi="Garamond"/>
          <w:sz w:val="24"/>
          <w:szCs w:val="24"/>
        </w:rPr>
        <w:t xml:space="preserve"> process</w:t>
      </w:r>
      <w:r w:rsidR="0016333A" w:rsidRPr="0018545C">
        <w:rPr>
          <w:rFonts w:ascii="Garamond" w:hAnsi="Garamond"/>
          <w:sz w:val="24"/>
          <w:szCs w:val="24"/>
        </w:rPr>
        <w:t xml:space="preserve"> to comply</w:t>
      </w:r>
      <w:r w:rsidR="0068114B">
        <w:rPr>
          <w:rFonts w:ascii="Garamond" w:hAnsi="Garamond"/>
          <w:sz w:val="24"/>
          <w:szCs w:val="24"/>
        </w:rPr>
        <w:t xml:space="preserve"> with IHL rules</w:t>
      </w:r>
      <w:r w:rsidR="006E4900" w:rsidRPr="0018545C">
        <w:rPr>
          <w:rFonts w:ascii="Garamond" w:hAnsi="Garamond"/>
          <w:sz w:val="24"/>
          <w:szCs w:val="24"/>
        </w:rPr>
        <w:t xml:space="preserve">. </w:t>
      </w:r>
      <w:r w:rsidR="0016333A" w:rsidRPr="00006DDC">
        <w:rPr>
          <w:rFonts w:ascii="Garamond" w:hAnsi="Garamond"/>
          <w:b/>
          <w:sz w:val="24"/>
          <w:szCs w:val="24"/>
        </w:rPr>
        <w:t>S</w:t>
      </w:r>
      <w:r w:rsidR="008F1456" w:rsidRPr="00006DDC">
        <w:rPr>
          <w:rFonts w:ascii="Garamond" w:hAnsi="Garamond"/>
          <w:b/>
          <w:sz w:val="24"/>
          <w:szCs w:val="24"/>
        </w:rPr>
        <w:t>pecific legislation</w:t>
      </w:r>
      <w:r w:rsidR="008F1456" w:rsidRPr="0018545C">
        <w:rPr>
          <w:rFonts w:ascii="Garamond" w:hAnsi="Garamond"/>
          <w:sz w:val="24"/>
          <w:szCs w:val="24"/>
        </w:rPr>
        <w:t xml:space="preserve"> </w:t>
      </w:r>
      <w:r w:rsidR="00A63728" w:rsidRPr="0018545C">
        <w:rPr>
          <w:rFonts w:ascii="Garamond" w:hAnsi="Garamond"/>
          <w:sz w:val="24"/>
          <w:szCs w:val="24"/>
        </w:rPr>
        <w:t xml:space="preserve">has been </w:t>
      </w:r>
      <w:r w:rsidR="00843F22" w:rsidRPr="0018545C">
        <w:rPr>
          <w:rFonts w:ascii="Garamond" w:hAnsi="Garamond"/>
          <w:sz w:val="24"/>
          <w:szCs w:val="24"/>
        </w:rPr>
        <w:t>adopted</w:t>
      </w:r>
      <w:r w:rsidR="008F1456" w:rsidRPr="0018545C">
        <w:rPr>
          <w:rFonts w:ascii="Garamond" w:hAnsi="Garamond"/>
          <w:sz w:val="24"/>
          <w:szCs w:val="24"/>
        </w:rPr>
        <w:t xml:space="preserve"> on 18</w:t>
      </w:r>
      <w:r w:rsidR="0068114B" w:rsidRPr="00006DDC">
        <w:rPr>
          <w:rFonts w:ascii="Garamond" w:hAnsi="Garamond"/>
          <w:sz w:val="24"/>
          <w:szCs w:val="24"/>
          <w:vertAlign w:val="superscript"/>
        </w:rPr>
        <w:t>th</w:t>
      </w:r>
      <w:r w:rsidR="008F1456" w:rsidRPr="0018545C">
        <w:rPr>
          <w:rFonts w:ascii="Garamond" w:hAnsi="Garamond"/>
          <w:sz w:val="24"/>
          <w:szCs w:val="24"/>
        </w:rPr>
        <w:t xml:space="preserve"> January 2018 </w:t>
      </w:r>
      <w:r w:rsidR="00843F22" w:rsidRPr="00006DDC">
        <w:rPr>
          <w:rFonts w:ascii="Garamond" w:hAnsi="Garamond"/>
          <w:b/>
          <w:sz w:val="24"/>
          <w:szCs w:val="24"/>
        </w:rPr>
        <w:t>concerning</w:t>
      </w:r>
      <w:r w:rsidR="008F1456" w:rsidRPr="00006DDC">
        <w:rPr>
          <w:rFonts w:ascii="Garamond" w:hAnsi="Garamond"/>
          <w:b/>
          <w:sz w:val="24"/>
          <w:szCs w:val="24"/>
        </w:rPr>
        <w:t xml:space="preserve"> the occupied ter</w:t>
      </w:r>
      <w:r w:rsidR="00843F22" w:rsidRPr="00006DDC">
        <w:rPr>
          <w:rFonts w:ascii="Garamond" w:hAnsi="Garamond"/>
          <w:b/>
          <w:sz w:val="24"/>
          <w:szCs w:val="24"/>
        </w:rPr>
        <w:t>ritories of Donetsk and Luhansk</w:t>
      </w:r>
      <w:r w:rsidR="00843F22" w:rsidRPr="0018545C">
        <w:rPr>
          <w:rFonts w:ascii="Garamond" w:hAnsi="Garamond"/>
          <w:sz w:val="24"/>
          <w:szCs w:val="24"/>
        </w:rPr>
        <w:t xml:space="preserve">. It </w:t>
      </w:r>
      <w:r w:rsidR="008F1456" w:rsidRPr="0018545C">
        <w:rPr>
          <w:rFonts w:ascii="Garamond" w:hAnsi="Garamond"/>
          <w:sz w:val="24"/>
          <w:szCs w:val="24"/>
        </w:rPr>
        <w:t>highlighted that</w:t>
      </w:r>
      <w:r w:rsidR="0016333A" w:rsidRPr="0018545C">
        <w:rPr>
          <w:rFonts w:ascii="Garamond" w:hAnsi="Garamond"/>
          <w:sz w:val="24"/>
          <w:szCs w:val="24"/>
        </w:rPr>
        <w:t>:</w:t>
      </w:r>
      <w:r w:rsidR="008F1456" w:rsidRPr="0018545C">
        <w:rPr>
          <w:rFonts w:ascii="Garamond" w:hAnsi="Garamond"/>
          <w:sz w:val="24"/>
          <w:szCs w:val="24"/>
        </w:rPr>
        <w:t xml:space="preserve"> “The Joint Forces Operation is complicated due to special economical and geographical factors. Donetsk and Luhansk oblasts are industrial regions of Ukraine which are characterized by densely located communities with high compactness of population”. </w:t>
      </w:r>
    </w:p>
    <w:p w14:paraId="53147EF7" w14:textId="77777777" w:rsidR="0005633F" w:rsidRDefault="0005633F" w:rsidP="00A970FB">
      <w:pPr>
        <w:spacing w:line="276" w:lineRule="auto"/>
        <w:jc w:val="both"/>
        <w:rPr>
          <w:rFonts w:ascii="Garamond" w:hAnsi="Garamond"/>
          <w:sz w:val="24"/>
          <w:szCs w:val="24"/>
        </w:rPr>
      </w:pPr>
    </w:p>
    <w:p w14:paraId="5B1CFC75" w14:textId="77777777" w:rsidR="00451CF3" w:rsidRDefault="0016333A" w:rsidP="00A970FB">
      <w:pPr>
        <w:spacing w:line="276" w:lineRule="auto"/>
        <w:jc w:val="both"/>
        <w:rPr>
          <w:rFonts w:ascii="Garamond" w:hAnsi="Garamond"/>
          <w:sz w:val="24"/>
          <w:szCs w:val="24"/>
        </w:rPr>
      </w:pPr>
      <w:r w:rsidRPr="0018545C">
        <w:rPr>
          <w:rFonts w:ascii="Garamond" w:hAnsi="Garamond"/>
          <w:sz w:val="24"/>
          <w:szCs w:val="24"/>
        </w:rPr>
        <w:t>Besides</w:t>
      </w:r>
      <w:r w:rsidR="00A63728" w:rsidRPr="0018545C">
        <w:rPr>
          <w:rFonts w:ascii="Garamond" w:hAnsi="Garamond"/>
          <w:sz w:val="24"/>
          <w:szCs w:val="24"/>
        </w:rPr>
        <w:t xml:space="preserve">, in view of the on-going armed conflict and necessity to improve the legal framework, a </w:t>
      </w:r>
      <w:r w:rsidR="00A63728" w:rsidRPr="00006DDC">
        <w:rPr>
          <w:rFonts w:ascii="Garamond" w:hAnsi="Garamond"/>
          <w:b/>
          <w:sz w:val="24"/>
          <w:szCs w:val="24"/>
        </w:rPr>
        <w:t>new Instruction on</w:t>
      </w:r>
      <w:r w:rsidRPr="00006DDC">
        <w:rPr>
          <w:rFonts w:ascii="Garamond" w:hAnsi="Garamond"/>
          <w:b/>
          <w:sz w:val="24"/>
          <w:szCs w:val="24"/>
        </w:rPr>
        <w:t xml:space="preserve"> the</w:t>
      </w:r>
      <w:r w:rsidR="00A63728" w:rsidRPr="00006DDC">
        <w:rPr>
          <w:rFonts w:ascii="Garamond" w:hAnsi="Garamond"/>
          <w:b/>
          <w:sz w:val="24"/>
          <w:szCs w:val="24"/>
        </w:rPr>
        <w:t xml:space="preserve"> procedure of execution of norms of international humanitarian law within the Armed Forces</w:t>
      </w:r>
      <w:r w:rsidR="00A63728" w:rsidRPr="0018545C">
        <w:rPr>
          <w:rFonts w:ascii="Garamond" w:hAnsi="Garamond"/>
          <w:sz w:val="24"/>
          <w:szCs w:val="24"/>
        </w:rPr>
        <w:t xml:space="preserve"> of Ukraine was published</w:t>
      </w:r>
      <w:r w:rsidR="00A63728" w:rsidRPr="0018545C">
        <w:rPr>
          <w:rFonts w:ascii="Garamond" w:hAnsi="Garamond"/>
          <w:i/>
          <w:sz w:val="24"/>
          <w:szCs w:val="24"/>
        </w:rPr>
        <w:t xml:space="preserve">. </w:t>
      </w:r>
      <w:r w:rsidR="00A63728" w:rsidRPr="0018545C">
        <w:rPr>
          <w:rFonts w:ascii="Garamond" w:hAnsi="Garamond"/>
          <w:sz w:val="24"/>
          <w:szCs w:val="24"/>
        </w:rPr>
        <w:t xml:space="preserve">This Instruction </w:t>
      </w:r>
      <w:r w:rsidR="00843F22" w:rsidRPr="0018545C">
        <w:rPr>
          <w:rFonts w:ascii="Garamond" w:hAnsi="Garamond"/>
          <w:sz w:val="24"/>
          <w:szCs w:val="24"/>
        </w:rPr>
        <w:t>features</w:t>
      </w:r>
      <w:r w:rsidR="00A63728" w:rsidRPr="0018545C">
        <w:rPr>
          <w:rFonts w:ascii="Garamond" w:hAnsi="Garamond"/>
          <w:sz w:val="24"/>
          <w:szCs w:val="24"/>
        </w:rPr>
        <w:t xml:space="preserve"> by test questions to define targets, which permits the commanders to take decisions as soon as possible with a possibility to avoid or minimize civil casualties. </w:t>
      </w:r>
      <w:r w:rsidRPr="0018545C">
        <w:rPr>
          <w:rFonts w:ascii="Garamond" w:hAnsi="Garamond"/>
          <w:sz w:val="24"/>
          <w:szCs w:val="24"/>
        </w:rPr>
        <w:t>Concerning</w:t>
      </w:r>
      <w:r w:rsidR="00A63728" w:rsidRPr="0018545C">
        <w:rPr>
          <w:rFonts w:ascii="Garamond" w:hAnsi="Garamond"/>
          <w:sz w:val="24"/>
          <w:szCs w:val="24"/>
        </w:rPr>
        <w:t xml:space="preserve"> preventive measures, </w:t>
      </w:r>
      <w:r w:rsidR="00E63878" w:rsidRPr="0018545C">
        <w:rPr>
          <w:rFonts w:ascii="Garamond" w:hAnsi="Garamond"/>
          <w:sz w:val="24"/>
          <w:szCs w:val="24"/>
        </w:rPr>
        <w:t xml:space="preserve">IHL courses, lectures and seminars are an integral part of the military </w:t>
      </w:r>
      <w:r w:rsidR="00843F22" w:rsidRPr="0018545C">
        <w:rPr>
          <w:rFonts w:ascii="Garamond" w:hAnsi="Garamond"/>
          <w:sz w:val="24"/>
          <w:szCs w:val="24"/>
        </w:rPr>
        <w:t>training</w:t>
      </w:r>
      <w:r w:rsidR="00E63878" w:rsidRPr="0018545C">
        <w:rPr>
          <w:rFonts w:ascii="Garamond" w:hAnsi="Garamond"/>
          <w:sz w:val="24"/>
          <w:szCs w:val="24"/>
        </w:rPr>
        <w:t xml:space="preserve"> and are often realized in cooperation with the ICRC. </w:t>
      </w:r>
    </w:p>
    <w:p w14:paraId="6F7CC999" w14:textId="77777777" w:rsidR="00451CF3" w:rsidRDefault="00451CF3" w:rsidP="00A970FB">
      <w:pPr>
        <w:spacing w:line="276" w:lineRule="auto"/>
        <w:jc w:val="both"/>
        <w:rPr>
          <w:rFonts w:ascii="Garamond" w:hAnsi="Garamond"/>
          <w:sz w:val="24"/>
          <w:szCs w:val="24"/>
        </w:rPr>
      </w:pPr>
    </w:p>
    <w:p w14:paraId="57302F1E" w14:textId="32A5A77C" w:rsidR="00234EBF" w:rsidRDefault="004C3DC7" w:rsidP="007B500E">
      <w:pPr>
        <w:jc w:val="both"/>
        <w:rPr>
          <w:rFonts w:ascii="Garamond" w:hAnsi="Garamond"/>
          <w:sz w:val="24"/>
          <w:szCs w:val="24"/>
        </w:rPr>
      </w:pPr>
      <w:r w:rsidRPr="0018545C">
        <w:rPr>
          <w:rFonts w:ascii="Garamond" w:hAnsi="Garamond"/>
          <w:sz w:val="24"/>
          <w:szCs w:val="24"/>
        </w:rPr>
        <w:t xml:space="preserve">The </w:t>
      </w:r>
      <w:r w:rsidR="00843F22" w:rsidRPr="00006DDC">
        <w:rPr>
          <w:rFonts w:ascii="Garamond" w:hAnsi="Garamond"/>
          <w:b/>
          <w:sz w:val="24"/>
          <w:szCs w:val="24"/>
        </w:rPr>
        <w:t xml:space="preserve">specific </w:t>
      </w:r>
      <w:r w:rsidRPr="00006DDC">
        <w:rPr>
          <w:rFonts w:ascii="Garamond" w:hAnsi="Garamond"/>
          <w:b/>
          <w:sz w:val="24"/>
          <w:szCs w:val="24"/>
        </w:rPr>
        <w:t xml:space="preserve">algorithm </w:t>
      </w:r>
      <w:r w:rsidR="00843F22" w:rsidRPr="00006DDC">
        <w:rPr>
          <w:rFonts w:ascii="Garamond" w:hAnsi="Garamond"/>
          <w:b/>
          <w:sz w:val="24"/>
          <w:szCs w:val="24"/>
        </w:rPr>
        <w:t xml:space="preserve">that is </w:t>
      </w:r>
      <w:r w:rsidRPr="00006DDC">
        <w:rPr>
          <w:rFonts w:ascii="Garamond" w:hAnsi="Garamond"/>
          <w:b/>
          <w:sz w:val="24"/>
          <w:szCs w:val="24"/>
        </w:rPr>
        <w:t>applicable for the planning and decision making</w:t>
      </w:r>
      <w:r w:rsidRPr="0018545C">
        <w:rPr>
          <w:rFonts w:ascii="Garamond" w:hAnsi="Garamond"/>
          <w:sz w:val="24"/>
          <w:szCs w:val="24"/>
        </w:rPr>
        <w:t xml:space="preserve"> by the commanders warns the civilian population about military operations and envisages the possibility to </w:t>
      </w:r>
      <w:r w:rsidR="0068114B">
        <w:rPr>
          <w:rFonts w:ascii="Garamond" w:hAnsi="Garamond"/>
          <w:sz w:val="24"/>
          <w:szCs w:val="24"/>
        </w:rPr>
        <w:t xml:space="preserve">cease </w:t>
      </w:r>
      <w:r w:rsidR="0016333A" w:rsidRPr="0018545C">
        <w:rPr>
          <w:rFonts w:ascii="Garamond" w:hAnsi="Garamond"/>
          <w:sz w:val="24"/>
          <w:szCs w:val="24"/>
        </w:rPr>
        <w:t xml:space="preserve">the use of force in case of </w:t>
      </w:r>
      <w:r w:rsidRPr="0018545C">
        <w:rPr>
          <w:rFonts w:ascii="Garamond" w:hAnsi="Garamond"/>
          <w:sz w:val="24"/>
          <w:szCs w:val="24"/>
        </w:rPr>
        <w:t xml:space="preserve">danger for civilians. Moreover, military units of the </w:t>
      </w:r>
      <w:r w:rsidR="00843F22" w:rsidRPr="0018545C">
        <w:rPr>
          <w:rFonts w:ascii="Garamond" w:hAnsi="Garamond"/>
          <w:sz w:val="24"/>
          <w:szCs w:val="24"/>
        </w:rPr>
        <w:t xml:space="preserve">Ukrainian </w:t>
      </w:r>
      <w:r w:rsidRPr="0018545C">
        <w:rPr>
          <w:rFonts w:ascii="Garamond" w:hAnsi="Garamond"/>
          <w:sz w:val="24"/>
          <w:szCs w:val="24"/>
        </w:rPr>
        <w:t xml:space="preserve">Armed Forces avoid locating military objectives at or in </w:t>
      </w:r>
      <w:r w:rsidR="0016333A" w:rsidRPr="0018545C">
        <w:rPr>
          <w:rFonts w:ascii="Garamond" w:hAnsi="Garamond"/>
          <w:sz w:val="24"/>
          <w:szCs w:val="24"/>
        </w:rPr>
        <w:t xml:space="preserve">the </w:t>
      </w:r>
      <w:r w:rsidRPr="0018545C">
        <w:rPr>
          <w:rFonts w:ascii="Garamond" w:hAnsi="Garamond"/>
          <w:sz w:val="24"/>
          <w:szCs w:val="24"/>
        </w:rPr>
        <w:t>vicinity of critical civilian infrastructure.</w:t>
      </w:r>
    </w:p>
    <w:p w14:paraId="1DABF0B6" w14:textId="77777777" w:rsidR="00234EBF" w:rsidRDefault="00234EBF" w:rsidP="007B500E">
      <w:pPr>
        <w:jc w:val="both"/>
        <w:rPr>
          <w:rFonts w:ascii="Garamond" w:hAnsi="Garamond"/>
          <w:sz w:val="24"/>
          <w:szCs w:val="24"/>
        </w:rPr>
      </w:pPr>
    </w:p>
    <w:p w14:paraId="73FED985" w14:textId="42D93CFA" w:rsidR="004C3DC7" w:rsidRPr="00677F68" w:rsidRDefault="00A246ED" w:rsidP="007B500E">
      <w:pPr>
        <w:jc w:val="both"/>
        <w:rPr>
          <w:rFonts w:ascii="Garamond" w:hAnsi="Garamond"/>
          <w:sz w:val="24"/>
          <w:szCs w:val="24"/>
        </w:rPr>
      </w:pPr>
      <w:r>
        <w:rPr>
          <w:rFonts w:ascii="Garamond" w:hAnsi="Garamond"/>
          <w:sz w:val="24"/>
          <w:szCs w:val="24"/>
        </w:rPr>
        <w:t xml:space="preserve">To conclude his presentation, </w:t>
      </w:r>
      <w:r w:rsidR="00234EBF">
        <w:rPr>
          <w:rFonts w:ascii="Garamond" w:hAnsi="Garamond"/>
          <w:sz w:val="24"/>
          <w:szCs w:val="24"/>
        </w:rPr>
        <w:t xml:space="preserve">Colonel </w:t>
      </w:r>
      <w:proofErr w:type="spellStart"/>
      <w:r w:rsidR="00234EBF">
        <w:rPr>
          <w:rFonts w:ascii="Garamond" w:hAnsi="Garamond"/>
          <w:sz w:val="24"/>
          <w:szCs w:val="24"/>
        </w:rPr>
        <w:t>Coval</w:t>
      </w:r>
      <w:proofErr w:type="spellEnd"/>
      <w:r w:rsidR="00234EBF">
        <w:rPr>
          <w:rFonts w:ascii="Garamond" w:hAnsi="Garamond"/>
          <w:sz w:val="24"/>
          <w:szCs w:val="24"/>
        </w:rPr>
        <w:t xml:space="preserve"> gave </w:t>
      </w:r>
      <w:r w:rsidR="00EA7AFB" w:rsidRPr="00EA7AFB">
        <w:rPr>
          <w:rFonts w:ascii="Garamond" w:hAnsi="Garamond"/>
          <w:sz w:val="24"/>
          <w:szCs w:val="24"/>
        </w:rPr>
        <w:t>a few examples of how fundamental IHL principles were implemented during military o</w:t>
      </w:r>
      <w:r w:rsidR="00677F68">
        <w:rPr>
          <w:rFonts w:ascii="Garamond" w:hAnsi="Garamond"/>
          <w:sz w:val="24"/>
          <w:szCs w:val="24"/>
        </w:rPr>
        <w:t xml:space="preserve">perations in Eastern Ukraine </w:t>
      </w:r>
      <w:r>
        <w:rPr>
          <w:rFonts w:ascii="Garamond" w:hAnsi="Garamond"/>
          <w:sz w:val="24"/>
          <w:szCs w:val="24"/>
        </w:rPr>
        <w:t xml:space="preserve">and </w:t>
      </w:r>
      <w:r w:rsidR="001138F9">
        <w:rPr>
          <w:rFonts w:ascii="Garamond" w:hAnsi="Garamond"/>
          <w:sz w:val="24"/>
          <w:szCs w:val="24"/>
        </w:rPr>
        <w:t>stressed</w:t>
      </w:r>
      <w:r w:rsidR="007651EF" w:rsidRPr="0018545C">
        <w:rPr>
          <w:rFonts w:ascii="Garamond" w:hAnsi="Garamond"/>
          <w:sz w:val="24"/>
          <w:szCs w:val="24"/>
        </w:rPr>
        <w:t xml:space="preserve"> </w:t>
      </w:r>
      <w:r w:rsidR="00AD69B4">
        <w:rPr>
          <w:rFonts w:ascii="Garamond" w:hAnsi="Garamond"/>
          <w:sz w:val="24"/>
          <w:szCs w:val="24"/>
        </w:rPr>
        <w:t xml:space="preserve">again </w:t>
      </w:r>
      <w:r w:rsidR="007651EF" w:rsidRPr="0018545C">
        <w:rPr>
          <w:rFonts w:ascii="Garamond" w:hAnsi="Garamond"/>
          <w:sz w:val="24"/>
          <w:szCs w:val="24"/>
        </w:rPr>
        <w:t xml:space="preserve">the importance of </w:t>
      </w:r>
      <w:r w:rsidR="00292BE9">
        <w:rPr>
          <w:rFonts w:ascii="Garamond" w:hAnsi="Garamond"/>
          <w:sz w:val="24"/>
          <w:szCs w:val="24"/>
        </w:rPr>
        <w:t>implementing</w:t>
      </w:r>
      <w:r w:rsidR="00292BE9" w:rsidRPr="0018545C">
        <w:rPr>
          <w:rFonts w:ascii="Garamond" w:hAnsi="Garamond"/>
          <w:sz w:val="24"/>
          <w:szCs w:val="24"/>
        </w:rPr>
        <w:t xml:space="preserve"> IHL</w:t>
      </w:r>
      <w:r w:rsidR="00292BE9">
        <w:rPr>
          <w:rFonts w:ascii="Garamond" w:hAnsi="Garamond"/>
          <w:sz w:val="24"/>
          <w:szCs w:val="24"/>
        </w:rPr>
        <w:t xml:space="preserve"> and </w:t>
      </w:r>
      <w:r w:rsidR="001138F9">
        <w:rPr>
          <w:rFonts w:ascii="Garamond" w:hAnsi="Garamond"/>
          <w:sz w:val="24"/>
          <w:szCs w:val="24"/>
        </w:rPr>
        <w:t xml:space="preserve">taking </w:t>
      </w:r>
      <w:r w:rsidR="007651EF" w:rsidRPr="0018545C">
        <w:rPr>
          <w:rFonts w:ascii="Garamond" w:hAnsi="Garamond"/>
          <w:sz w:val="24"/>
          <w:szCs w:val="24"/>
        </w:rPr>
        <w:t xml:space="preserve">precautionary measures </w:t>
      </w:r>
      <w:r w:rsidR="001138F9" w:rsidRPr="001138F9">
        <w:rPr>
          <w:rFonts w:ascii="Garamond" w:hAnsi="Garamond"/>
          <w:sz w:val="24"/>
          <w:szCs w:val="24"/>
        </w:rPr>
        <w:t xml:space="preserve">to avoid civilian casualties during </w:t>
      </w:r>
      <w:r w:rsidR="001138F9">
        <w:rPr>
          <w:rFonts w:ascii="Garamond" w:hAnsi="Garamond"/>
          <w:sz w:val="24"/>
          <w:szCs w:val="24"/>
        </w:rPr>
        <w:t>urban conflicts</w:t>
      </w:r>
      <w:r w:rsidR="00292BE9">
        <w:rPr>
          <w:rFonts w:ascii="Garamond" w:hAnsi="Garamond"/>
          <w:sz w:val="24"/>
          <w:szCs w:val="24"/>
        </w:rPr>
        <w:t>.</w:t>
      </w:r>
    </w:p>
    <w:p w14:paraId="2D4AE283" w14:textId="02219943" w:rsidR="00451CF3" w:rsidRDefault="00451CF3" w:rsidP="007B500E">
      <w:pPr>
        <w:spacing w:line="276" w:lineRule="auto"/>
        <w:jc w:val="both"/>
        <w:rPr>
          <w:rFonts w:ascii="Garamond" w:hAnsi="Garamond"/>
          <w:sz w:val="24"/>
          <w:szCs w:val="24"/>
        </w:rPr>
      </w:pPr>
    </w:p>
    <w:p w14:paraId="5E014554" w14:textId="77777777" w:rsidR="0048772E" w:rsidRDefault="0048772E" w:rsidP="007B500E">
      <w:pPr>
        <w:spacing w:line="276" w:lineRule="auto"/>
        <w:jc w:val="both"/>
        <w:rPr>
          <w:rFonts w:ascii="Garamond" w:hAnsi="Garamond"/>
          <w:sz w:val="24"/>
          <w:szCs w:val="24"/>
        </w:rPr>
      </w:pPr>
    </w:p>
    <w:p w14:paraId="133AF16F" w14:textId="38619853" w:rsidR="00E63878" w:rsidRPr="00006DDC" w:rsidRDefault="009B56C9" w:rsidP="00A970FB">
      <w:pPr>
        <w:spacing w:line="276" w:lineRule="auto"/>
        <w:jc w:val="both"/>
        <w:rPr>
          <w:rFonts w:ascii="Garamond" w:hAnsi="Garamond"/>
          <w:b/>
          <w:sz w:val="24"/>
          <w:szCs w:val="24"/>
          <w:u w:val="single"/>
        </w:rPr>
      </w:pPr>
      <w:r>
        <w:rPr>
          <w:rFonts w:ascii="Garamond" w:hAnsi="Garamond"/>
          <w:b/>
          <w:sz w:val="24"/>
          <w:szCs w:val="24"/>
          <w:u w:val="single"/>
        </w:rPr>
        <w:t xml:space="preserve">Commentator: </w:t>
      </w:r>
      <w:r w:rsidR="00451CF3" w:rsidRPr="00006DDC">
        <w:rPr>
          <w:rFonts w:ascii="Garamond" w:hAnsi="Garamond"/>
          <w:b/>
          <w:sz w:val="24"/>
          <w:szCs w:val="24"/>
          <w:u w:val="single"/>
        </w:rPr>
        <w:t xml:space="preserve">Andres Muñoz </w:t>
      </w:r>
      <w:proofErr w:type="spellStart"/>
      <w:r w:rsidR="00451CF3" w:rsidRPr="00006DDC">
        <w:rPr>
          <w:rFonts w:ascii="Garamond" w:hAnsi="Garamond"/>
          <w:b/>
          <w:sz w:val="24"/>
          <w:szCs w:val="24"/>
          <w:u w:val="single"/>
        </w:rPr>
        <w:t>Mosquera</w:t>
      </w:r>
      <w:proofErr w:type="spellEnd"/>
      <w:r w:rsidR="00451CF3" w:rsidRPr="00006DDC">
        <w:rPr>
          <w:rFonts w:ascii="Garamond" w:hAnsi="Garamond"/>
          <w:b/>
          <w:sz w:val="24"/>
          <w:szCs w:val="24"/>
          <w:u w:val="single"/>
        </w:rPr>
        <w:t>, ACO Legal Advisor, NATO</w:t>
      </w:r>
    </w:p>
    <w:p w14:paraId="39EC2705" w14:textId="77777777" w:rsidR="00451CF3" w:rsidRPr="0018545C" w:rsidRDefault="00451CF3" w:rsidP="00A970FB">
      <w:pPr>
        <w:spacing w:line="276" w:lineRule="auto"/>
        <w:jc w:val="both"/>
        <w:rPr>
          <w:rFonts w:ascii="Garamond" w:hAnsi="Garamond"/>
          <w:sz w:val="24"/>
          <w:szCs w:val="24"/>
        </w:rPr>
      </w:pPr>
    </w:p>
    <w:p w14:paraId="453F46BE" w14:textId="537C68E3" w:rsidR="00A01DF2" w:rsidRDefault="00131ED1" w:rsidP="00A970FB">
      <w:pPr>
        <w:spacing w:line="276" w:lineRule="auto"/>
        <w:jc w:val="both"/>
        <w:rPr>
          <w:rFonts w:ascii="Garamond" w:hAnsi="Garamond"/>
          <w:sz w:val="24"/>
          <w:szCs w:val="24"/>
        </w:rPr>
      </w:pPr>
      <w:r w:rsidRPr="0018545C">
        <w:rPr>
          <w:rFonts w:ascii="Garamond" w:hAnsi="Garamond"/>
          <w:sz w:val="24"/>
          <w:szCs w:val="24"/>
        </w:rPr>
        <w:t xml:space="preserve">The </w:t>
      </w:r>
      <w:r w:rsidR="009B56C9">
        <w:rPr>
          <w:rFonts w:ascii="Garamond" w:hAnsi="Garamond"/>
          <w:sz w:val="24"/>
          <w:szCs w:val="24"/>
        </w:rPr>
        <w:t>second commentator</w:t>
      </w:r>
      <w:r w:rsidRPr="0018545C">
        <w:rPr>
          <w:rFonts w:ascii="Garamond" w:hAnsi="Garamond"/>
          <w:sz w:val="24"/>
          <w:szCs w:val="24"/>
        </w:rPr>
        <w:t>, Andres Muñ</w:t>
      </w:r>
      <w:r w:rsidR="000018A2" w:rsidRPr="0018545C">
        <w:rPr>
          <w:rFonts w:ascii="Garamond" w:hAnsi="Garamond"/>
          <w:sz w:val="24"/>
          <w:szCs w:val="24"/>
        </w:rPr>
        <w:t xml:space="preserve">oz </w:t>
      </w:r>
      <w:proofErr w:type="spellStart"/>
      <w:r w:rsidR="000018A2" w:rsidRPr="0018545C">
        <w:rPr>
          <w:rFonts w:ascii="Garamond" w:hAnsi="Garamond"/>
          <w:sz w:val="24"/>
          <w:szCs w:val="24"/>
        </w:rPr>
        <w:t>Mosquera</w:t>
      </w:r>
      <w:proofErr w:type="spellEnd"/>
      <w:r w:rsidR="000018A2" w:rsidRPr="0018545C">
        <w:rPr>
          <w:rFonts w:ascii="Garamond" w:hAnsi="Garamond"/>
          <w:sz w:val="24"/>
          <w:szCs w:val="24"/>
        </w:rPr>
        <w:t xml:space="preserve">, completed this panel </w:t>
      </w:r>
      <w:r w:rsidR="00CF640C" w:rsidRPr="0018545C">
        <w:rPr>
          <w:rFonts w:ascii="Garamond" w:hAnsi="Garamond"/>
          <w:sz w:val="24"/>
          <w:szCs w:val="24"/>
        </w:rPr>
        <w:t xml:space="preserve">by explaining what NATO is and what </w:t>
      </w:r>
      <w:r w:rsidR="00F00783">
        <w:rPr>
          <w:rFonts w:ascii="Garamond" w:hAnsi="Garamond"/>
          <w:sz w:val="24"/>
          <w:szCs w:val="24"/>
        </w:rPr>
        <w:t>NATO</w:t>
      </w:r>
      <w:r w:rsidR="00F00783" w:rsidRPr="0018545C">
        <w:rPr>
          <w:rFonts w:ascii="Garamond" w:hAnsi="Garamond"/>
          <w:sz w:val="24"/>
          <w:szCs w:val="24"/>
        </w:rPr>
        <w:t xml:space="preserve"> </w:t>
      </w:r>
      <w:r w:rsidR="00F00783">
        <w:rPr>
          <w:rFonts w:ascii="Garamond" w:hAnsi="Garamond"/>
          <w:sz w:val="24"/>
          <w:szCs w:val="24"/>
        </w:rPr>
        <w:t>has done in the field of urban conflicts</w:t>
      </w:r>
      <w:r w:rsidR="00CF640C" w:rsidRPr="0018545C">
        <w:rPr>
          <w:rFonts w:ascii="Garamond" w:hAnsi="Garamond"/>
          <w:sz w:val="24"/>
          <w:szCs w:val="24"/>
        </w:rPr>
        <w:t xml:space="preserve">. </w:t>
      </w:r>
    </w:p>
    <w:p w14:paraId="692C01CD" w14:textId="77777777" w:rsidR="00A01DF2" w:rsidRDefault="00A01DF2" w:rsidP="00A970FB">
      <w:pPr>
        <w:spacing w:line="276" w:lineRule="auto"/>
        <w:jc w:val="both"/>
        <w:rPr>
          <w:rFonts w:ascii="Garamond" w:hAnsi="Garamond"/>
          <w:sz w:val="24"/>
          <w:szCs w:val="24"/>
        </w:rPr>
      </w:pPr>
    </w:p>
    <w:p w14:paraId="7EB1F1CD" w14:textId="1558A959" w:rsidR="00451CF3" w:rsidRDefault="00423B94" w:rsidP="00A970FB">
      <w:pPr>
        <w:spacing w:line="276" w:lineRule="auto"/>
        <w:jc w:val="both"/>
        <w:rPr>
          <w:rFonts w:ascii="Garamond" w:hAnsi="Garamond"/>
          <w:sz w:val="24"/>
          <w:szCs w:val="24"/>
        </w:rPr>
      </w:pPr>
      <w:r>
        <w:rPr>
          <w:rFonts w:ascii="Garamond" w:hAnsi="Garamond"/>
          <w:sz w:val="24"/>
          <w:szCs w:val="24"/>
        </w:rPr>
        <w:t xml:space="preserve">He stressed that </w:t>
      </w:r>
      <w:r w:rsidR="008A64B0">
        <w:rPr>
          <w:rFonts w:ascii="Garamond" w:hAnsi="Garamond"/>
          <w:sz w:val="24"/>
          <w:szCs w:val="24"/>
        </w:rPr>
        <w:t xml:space="preserve"> </w:t>
      </w:r>
      <w:r w:rsidR="00CF640C" w:rsidRPr="0018545C">
        <w:rPr>
          <w:rFonts w:ascii="Garamond" w:hAnsi="Garamond"/>
          <w:sz w:val="24"/>
          <w:szCs w:val="24"/>
        </w:rPr>
        <w:t>NATO is not o</w:t>
      </w:r>
      <w:r w:rsidR="00843F22" w:rsidRPr="0018545C">
        <w:rPr>
          <w:rFonts w:ascii="Garamond" w:hAnsi="Garamond"/>
          <w:sz w:val="24"/>
          <w:szCs w:val="24"/>
        </w:rPr>
        <w:t xml:space="preserve">nly </w:t>
      </w:r>
      <w:r w:rsidR="008A64B0">
        <w:rPr>
          <w:rFonts w:ascii="Garamond" w:hAnsi="Garamond"/>
          <w:sz w:val="24"/>
          <w:szCs w:val="24"/>
        </w:rPr>
        <w:t xml:space="preserve">a </w:t>
      </w:r>
      <w:r w:rsidR="00843F22" w:rsidRPr="0018545C">
        <w:rPr>
          <w:rFonts w:ascii="Garamond" w:hAnsi="Garamond"/>
          <w:sz w:val="24"/>
          <w:szCs w:val="24"/>
        </w:rPr>
        <w:t xml:space="preserve">military </w:t>
      </w:r>
      <w:r w:rsidR="008A64B0">
        <w:rPr>
          <w:rFonts w:ascii="Garamond" w:hAnsi="Garamond"/>
          <w:sz w:val="24"/>
          <w:szCs w:val="24"/>
        </w:rPr>
        <w:t xml:space="preserve">alliance </w:t>
      </w:r>
      <w:r w:rsidR="00843F22" w:rsidRPr="0018545C">
        <w:rPr>
          <w:rFonts w:ascii="Garamond" w:hAnsi="Garamond"/>
          <w:sz w:val="24"/>
          <w:szCs w:val="24"/>
        </w:rPr>
        <w:t>but</w:t>
      </w:r>
      <w:r w:rsidR="00CF640C" w:rsidRPr="0018545C">
        <w:rPr>
          <w:rFonts w:ascii="Garamond" w:hAnsi="Garamond"/>
          <w:sz w:val="24"/>
          <w:szCs w:val="24"/>
        </w:rPr>
        <w:t xml:space="preserve"> is above all a platform where </w:t>
      </w:r>
      <w:r w:rsidR="00943084">
        <w:rPr>
          <w:rFonts w:ascii="Garamond" w:hAnsi="Garamond"/>
          <w:sz w:val="24"/>
          <w:szCs w:val="24"/>
        </w:rPr>
        <w:t>S</w:t>
      </w:r>
      <w:r w:rsidR="00CF640C" w:rsidRPr="0018545C">
        <w:rPr>
          <w:rFonts w:ascii="Garamond" w:hAnsi="Garamond"/>
          <w:sz w:val="24"/>
          <w:szCs w:val="24"/>
        </w:rPr>
        <w:t xml:space="preserve">tates </w:t>
      </w:r>
      <w:r w:rsidR="009A4397">
        <w:rPr>
          <w:rFonts w:ascii="Garamond" w:hAnsi="Garamond"/>
          <w:sz w:val="24"/>
          <w:szCs w:val="24"/>
        </w:rPr>
        <w:t xml:space="preserve">can </w:t>
      </w:r>
      <w:r w:rsidR="00CF640C" w:rsidRPr="0018545C">
        <w:rPr>
          <w:rFonts w:ascii="Garamond" w:hAnsi="Garamond"/>
          <w:sz w:val="24"/>
          <w:szCs w:val="24"/>
        </w:rPr>
        <w:t xml:space="preserve">discuss topics related to security and defence. </w:t>
      </w:r>
      <w:r w:rsidR="00843F22" w:rsidRPr="0018545C">
        <w:rPr>
          <w:rFonts w:ascii="Garamond" w:hAnsi="Garamond"/>
          <w:sz w:val="24"/>
          <w:szCs w:val="24"/>
        </w:rPr>
        <w:t>In that respect</w:t>
      </w:r>
      <w:r w:rsidR="00CF640C" w:rsidRPr="0018545C">
        <w:rPr>
          <w:rFonts w:ascii="Garamond" w:hAnsi="Garamond"/>
          <w:sz w:val="24"/>
          <w:szCs w:val="24"/>
        </w:rPr>
        <w:t xml:space="preserve">, </w:t>
      </w:r>
      <w:r w:rsidR="00CF640C" w:rsidRPr="00006DDC">
        <w:rPr>
          <w:rFonts w:ascii="Garamond" w:hAnsi="Garamond"/>
          <w:b/>
          <w:sz w:val="24"/>
          <w:szCs w:val="24"/>
        </w:rPr>
        <w:t>NATO provide</w:t>
      </w:r>
      <w:r w:rsidRPr="00006DDC">
        <w:rPr>
          <w:rFonts w:ascii="Garamond" w:hAnsi="Garamond"/>
          <w:b/>
          <w:sz w:val="24"/>
          <w:szCs w:val="24"/>
        </w:rPr>
        <w:t>s</w:t>
      </w:r>
      <w:r w:rsidR="00CF640C" w:rsidRPr="00006DDC">
        <w:rPr>
          <w:rFonts w:ascii="Garamond" w:hAnsi="Garamond"/>
          <w:b/>
          <w:sz w:val="24"/>
          <w:szCs w:val="24"/>
        </w:rPr>
        <w:t xml:space="preserve"> a space where </w:t>
      </w:r>
      <w:r w:rsidR="00943084" w:rsidRPr="00006DDC">
        <w:rPr>
          <w:rFonts w:ascii="Garamond" w:hAnsi="Garamond"/>
          <w:b/>
          <w:sz w:val="24"/>
          <w:szCs w:val="24"/>
        </w:rPr>
        <w:t>S</w:t>
      </w:r>
      <w:r w:rsidR="00131ED1" w:rsidRPr="00006DDC">
        <w:rPr>
          <w:rFonts w:ascii="Garamond" w:hAnsi="Garamond"/>
          <w:b/>
          <w:sz w:val="24"/>
          <w:szCs w:val="24"/>
        </w:rPr>
        <w:t xml:space="preserve">tates </w:t>
      </w:r>
      <w:r w:rsidRPr="00006DDC">
        <w:rPr>
          <w:rFonts w:ascii="Garamond" w:hAnsi="Garamond"/>
          <w:b/>
          <w:sz w:val="24"/>
          <w:szCs w:val="24"/>
        </w:rPr>
        <w:t xml:space="preserve">can </w:t>
      </w:r>
      <w:r w:rsidR="00131ED1" w:rsidRPr="00006DDC">
        <w:rPr>
          <w:rFonts w:ascii="Garamond" w:hAnsi="Garamond"/>
          <w:b/>
          <w:sz w:val="24"/>
          <w:szCs w:val="24"/>
        </w:rPr>
        <w:t>develop</w:t>
      </w:r>
      <w:r w:rsidR="00CF640C" w:rsidRPr="00006DDC">
        <w:rPr>
          <w:rFonts w:ascii="Garamond" w:hAnsi="Garamond"/>
          <w:b/>
          <w:sz w:val="24"/>
          <w:szCs w:val="24"/>
        </w:rPr>
        <w:t xml:space="preserve"> capabilities in order to comply with IHL</w:t>
      </w:r>
      <w:r w:rsidR="00CF640C" w:rsidRPr="0018545C">
        <w:rPr>
          <w:rFonts w:ascii="Garamond" w:hAnsi="Garamond"/>
          <w:sz w:val="24"/>
          <w:szCs w:val="24"/>
        </w:rPr>
        <w:t xml:space="preserve"> when sending soldiers in urban areas. </w:t>
      </w:r>
    </w:p>
    <w:p w14:paraId="1E88EBB3" w14:textId="77777777" w:rsidR="00451CF3" w:rsidRDefault="00451CF3" w:rsidP="00A970FB">
      <w:pPr>
        <w:spacing w:line="276" w:lineRule="auto"/>
        <w:jc w:val="both"/>
        <w:rPr>
          <w:rFonts w:ascii="Garamond" w:hAnsi="Garamond"/>
          <w:sz w:val="24"/>
          <w:szCs w:val="24"/>
        </w:rPr>
      </w:pPr>
    </w:p>
    <w:p w14:paraId="3504023D" w14:textId="638E11AE" w:rsidR="009B56C9" w:rsidRDefault="00240B07" w:rsidP="00A970FB">
      <w:pPr>
        <w:spacing w:line="276" w:lineRule="auto"/>
        <w:jc w:val="both"/>
        <w:rPr>
          <w:rFonts w:ascii="Garamond" w:hAnsi="Garamond"/>
          <w:sz w:val="24"/>
          <w:szCs w:val="24"/>
        </w:rPr>
      </w:pPr>
      <w:r>
        <w:rPr>
          <w:rFonts w:ascii="Garamond" w:hAnsi="Garamond"/>
          <w:sz w:val="24"/>
          <w:szCs w:val="24"/>
        </w:rPr>
        <w:t>According to him, d</w:t>
      </w:r>
      <w:r w:rsidR="007B500E" w:rsidRPr="007B500E">
        <w:rPr>
          <w:rFonts w:ascii="Garamond" w:hAnsi="Garamond"/>
          <w:sz w:val="24"/>
          <w:szCs w:val="24"/>
        </w:rPr>
        <w:t xml:space="preserve">iscussions within </w:t>
      </w:r>
      <w:r w:rsidR="00F06B5C">
        <w:rPr>
          <w:rFonts w:ascii="Garamond" w:hAnsi="Garamond"/>
          <w:sz w:val="24"/>
          <w:szCs w:val="24"/>
        </w:rPr>
        <w:t xml:space="preserve">the </w:t>
      </w:r>
      <w:r w:rsidR="007B500E" w:rsidRPr="007B500E">
        <w:rPr>
          <w:rFonts w:ascii="Garamond" w:hAnsi="Garamond"/>
          <w:sz w:val="24"/>
          <w:szCs w:val="24"/>
        </w:rPr>
        <w:t>NATO on urban warfare began in 2002</w:t>
      </w:r>
      <w:r w:rsidR="0054015C">
        <w:rPr>
          <w:rFonts w:ascii="Garamond" w:hAnsi="Garamond"/>
          <w:sz w:val="24"/>
          <w:szCs w:val="24"/>
        </w:rPr>
        <w:t xml:space="preserve"> and started really seriously in 2005</w:t>
      </w:r>
      <w:r w:rsidR="007B500E" w:rsidRPr="007B500E">
        <w:rPr>
          <w:rFonts w:ascii="Garamond" w:hAnsi="Garamond"/>
          <w:sz w:val="24"/>
          <w:szCs w:val="24"/>
        </w:rPr>
        <w:t>. The focus was on future cities and the threats they may pose to the joint and combined forces led by NATO and the UN mandate</w:t>
      </w:r>
      <w:r w:rsidR="00AC4A5C" w:rsidRPr="0018545C">
        <w:rPr>
          <w:rFonts w:ascii="Garamond" w:hAnsi="Garamond"/>
          <w:sz w:val="24"/>
          <w:szCs w:val="24"/>
        </w:rPr>
        <w:t xml:space="preserve">. </w:t>
      </w:r>
      <w:r w:rsidR="009C06BD">
        <w:rPr>
          <w:rFonts w:ascii="Garamond" w:hAnsi="Garamond"/>
          <w:sz w:val="24"/>
          <w:szCs w:val="24"/>
        </w:rPr>
        <w:t>H</w:t>
      </w:r>
      <w:r w:rsidR="009C06BD" w:rsidRPr="0018545C">
        <w:rPr>
          <w:rFonts w:ascii="Garamond" w:hAnsi="Garamond"/>
          <w:sz w:val="24"/>
          <w:szCs w:val="24"/>
        </w:rPr>
        <w:t xml:space="preserve">igh technology weapons </w:t>
      </w:r>
      <w:r w:rsidR="009C06BD">
        <w:rPr>
          <w:rFonts w:ascii="Garamond" w:hAnsi="Garamond"/>
          <w:sz w:val="24"/>
          <w:szCs w:val="24"/>
        </w:rPr>
        <w:t>were o</w:t>
      </w:r>
      <w:r w:rsidR="00AC4A5C" w:rsidRPr="0018545C">
        <w:rPr>
          <w:rFonts w:ascii="Garamond" w:hAnsi="Garamond"/>
          <w:sz w:val="24"/>
          <w:szCs w:val="24"/>
        </w:rPr>
        <w:t xml:space="preserve">ne </w:t>
      </w:r>
      <w:r w:rsidR="00677F68">
        <w:rPr>
          <w:rFonts w:ascii="Garamond" w:hAnsi="Garamond"/>
          <w:sz w:val="24"/>
          <w:szCs w:val="24"/>
        </w:rPr>
        <w:t xml:space="preserve">of </w:t>
      </w:r>
      <w:r w:rsidR="009C06BD">
        <w:rPr>
          <w:rFonts w:ascii="Garamond" w:hAnsi="Garamond"/>
          <w:sz w:val="24"/>
          <w:szCs w:val="24"/>
        </w:rPr>
        <w:t xml:space="preserve">the </w:t>
      </w:r>
      <w:r w:rsidR="00AC4A5C" w:rsidRPr="0018545C">
        <w:rPr>
          <w:rFonts w:ascii="Garamond" w:hAnsi="Garamond"/>
          <w:sz w:val="24"/>
          <w:szCs w:val="24"/>
        </w:rPr>
        <w:t>particular subject</w:t>
      </w:r>
      <w:r w:rsidR="009C06BD">
        <w:rPr>
          <w:rFonts w:ascii="Garamond" w:hAnsi="Garamond"/>
          <w:sz w:val="24"/>
          <w:szCs w:val="24"/>
        </w:rPr>
        <w:t>s</w:t>
      </w:r>
      <w:r w:rsidR="00AC4A5C" w:rsidRPr="0018545C">
        <w:rPr>
          <w:rFonts w:ascii="Garamond" w:hAnsi="Garamond"/>
          <w:sz w:val="24"/>
          <w:szCs w:val="24"/>
        </w:rPr>
        <w:t xml:space="preserve"> that w</w:t>
      </w:r>
      <w:r w:rsidR="009C06BD">
        <w:rPr>
          <w:rFonts w:ascii="Garamond" w:hAnsi="Garamond"/>
          <w:sz w:val="24"/>
          <w:szCs w:val="24"/>
        </w:rPr>
        <w:t xml:space="preserve">ere debated </w:t>
      </w:r>
      <w:r w:rsidR="00AC4A5C" w:rsidRPr="0018545C">
        <w:rPr>
          <w:rFonts w:ascii="Garamond" w:hAnsi="Garamond"/>
          <w:sz w:val="24"/>
          <w:szCs w:val="24"/>
        </w:rPr>
        <w:t>because</w:t>
      </w:r>
      <w:r w:rsidR="00677F68">
        <w:rPr>
          <w:rFonts w:ascii="Garamond" w:hAnsi="Garamond"/>
          <w:sz w:val="24"/>
          <w:szCs w:val="24"/>
        </w:rPr>
        <w:t xml:space="preserve"> there is no doubt that</w:t>
      </w:r>
      <w:r w:rsidR="00AC4A5C" w:rsidRPr="0018545C">
        <w:rPr>
          <w:rFonts w:ascii="Garamond" w:hAnsi="Garamond"/>
          <w:sz w:val="24"/>
          <w:szCs w:val="24"/>
        </w:rPr>
        <w:t xml:space="preserve"> the close</w:t>
      </w:r>
      <w:r w:rsidR="00F00783">
        <w:rPr>
          <w:rFonts w:ascii="Garamond" w:hAnsi="Garamond"/>
          <w:sz w:val="24"/>
          <w:szCs w:val="24"/>
        </w:rPr>
        <w:t>st</w:t>
      </w:r>
      <w:r w:rsidR="00AC4A5C" w:rsidRPr="0018545C">
        <w:rPr>
          <w:rFonts w:ascii="Garamond" w:hAnsi="Garamond"/>
          <w:sz w:val="24"/>
          <w:szCs w:val="24"/>
        </w:rPr>
        <w:t xml:space="preserve"> we </w:t>
      </w:r>
      <w:r w:rsidR="00091ECA" w:rsidRPr="0018545C">
        <w:rPr>
          <w:rFonts w:ascii="Garamond" w:hAnsi="Garamond"/>
          <w:sz w:val="24"/>
          <w:szCs w:val="24"/>
        </w:rPr>
        <w:t>g</w:t>
      </w:r>
      <w:r w:rsidR="00091ECA">
        <w:rPr>
          <w:rFonts w:ascii="Garamond" w:hAnsi="Garamond"/>
          <w:sz w:val="24"/>
          <w:szCs w:val="24"/>
        </w:rPr>
        <w:t>o</w:t>
      </w:r>
      <w:r w:rsidR="00091ECA" w:rsidRPr="0018545C">
        <w:rPr>
          <w:rFonts w:ascii="Garamond" w:hAnsi="Garamond"/>
          <w:sz w:val="24"/>
          <w:szCs w:val="24"/>
        </w:rPr>
        <w:t xml:space="preserve"> </w:t>
      </w:r>
      <w:r w:rsidR="00AC4A5C" w:rsidRPr="0018545C">
        <w:rPr>
          <w:rFonts w:ascii="Garamond" w:hAnsi="Garamond"/>
          <w:sz w:val="24"/>
          <w:szCs w:val="24"/>
        </w:rPr>
        <w:t xml:space="preserve">to high technology, the more we are in compliance with the principles of distinction and proportionality. Another </w:t>
      </w:r>
      <w:r w:rsidR="00536A37">
        <w:rPr>
          <w:rFonts w:ascii="Garamond" w:hAnsi="Garamond"/>
          <w:sz w:val="24"/>
          <w:szCs w:val="24"/>
        </w:rPr>
        <w:t xml:space="preserve">issue of concern was </w:t>
      </w:r>
      <w:r w:rsidR="00AC4A5C" w:rsidRPr="0018545C">
        <w:rPr>
          <w:rFonts w:ascii="Garamond" w:hAnsi="Garamond"/>
          <w:sz w:val="24"/>
          <w:szCs w:val="24"/>
        </w:rPr>
        <w:t>the deployment of “GPS guided munitions”</w:t>
      </w:r>
      <w:r w:rsidR="00536A37">
        <w:rPr>
          <w:rFonts w:ascii="Garamond" w:hAnsi="Garamond"/>
          <w:sz w:val="24"/>
          <w:szCs w:val="24"/>
        </w:rPr>
        <w:t xml:space="preserve">, </w:t>
      </w:r>
      <w:r w:rsidR="00AC4A5C" w:rsidRPr="0018545C">
        <w:rPr>
          <w:rFonts w:ascii="Garamond" w:hAnsi="Garamond"/>
          <w:sz w:val="24"/>
          <w:szCs w:val="24"/>
        </w:rPr>
        <w:t>as mentioned in the presentation of Colonel Bagwe</w:t>
      </w:r>
      <w:r w:rsidR="00131ED1" w:rsidRPr="0018545C">
        <w:rPr>
          <w:rFonts w:ascii="Garamond" w:hAnsi="Garamond"/>
          <w:sz w:val="24"/>
          <w:szCs w:val="24"/>
        </w:rPr>
        <w:t>l</w:t>
      </w:r>
      <w:r w:rsidR="00AC4A5C" w:rsidRPr="0018545C">
        <w:rPr>
          <w:rFonts w:ascii="Garamond" w:hAnsi="Garamond"/>
          <w:sz w:val="24"/>
          <w:szCs w:val="24"/>
        </w:rPr>
        <w:t>l</w:t>
      </w:r>
      <w:r w:rsidR="00536A37">
        <w:rPr>
          <w:rFonts w:ascii="Garamond" w:hAnsi="Garamond"/>
          <w:sz w:val="24"/>
          <w:szCs w:val="24"/>
        </w:rPr>
        <w:t xml:space="preserve">, but also </w:t>
      </w:r>
      <w:r w:rsidR="00A65EF4">
        <w:rPr>
          <w:rFonts w:ascii="Garamond" w:hAnsi="Garamond"/>
          <w:sz w:val="24"/>
          <w:szCs w:val="24"/>
        </w:rPr>
        <w:t>the need for a clear application of the law in order to be sure that everyone complies with the orders.</w:t>
      </w:r>
      <w:r w:rsidR="00BE59B8" w:rsidRPr="00BE59B8">
        <w:rPr>
          <w:rFonts w:ascii="Garamond" w:hAnsi="Garamond"/>
          <w:sz w:val="24"/>
          <w:szCs w:val="24"/>
        </w:rPr>
        <w:t xml:space="preserve"> </w:t>
      </w:r>
      <w:r w:rsidR="00BE59B8" w:rsidRPr="0018545C">
        <w:rPr>
          <w:rFonts w:ascii="Garamond" w:hAnsi="Garamond"/>
          <w:sz w:val="24"/>
          <w:szCs w:val="24"/>
        </w:rPr>
        <w:t xml:space="preserve">In the future, Andres Muñoz </w:t>
      </w:r>
      <w:proofErr w:type="spellStart"/>
      <w:r w:rsidR="00BE59B8" w:rsidRPr="0018545C">
        <w:rPr>
          <w:rFonts w:ascii="Garamond" w:hAnsi="Garamond"/>
          <w:sz w:val="24"/>
          <w:szCs w:val="24"/>
        </w:rPr>
        <w:t>Mosquera</w:t>
      </w:r>
      <w:proofErr w:type="spellEnd"/>
      <w:r w:rsidR="00BE59B8" w:rsidRPr="0018545C">
        <w:rPr>
          <w:rFonts w:ascii="Garamond" w:hAnsi="Garamond"/>
          <w:sz w:val="24"/>
          <w:szCs w:val="24"/>
        </w:rPr>
        <w:t xml:space="preserve"> </w:t>
      </w:r>
      <w:r w:rsidR="009A4397">
        <w:rPr>
          <w:rFonts w:ascii="Garamond" w:hAnsi="Garamond"/>
          <w:sz w:val="24"/>
          <w:szCs w:val="24"/>
        </w:rPr>
        <w:t>is on the opinion</w:t>
      </w:r>
      <w:r w:rsidR="00BE59B8" w:rsidRPr="0018545C">
        <w:rPr>
          <w:rFonts w:ascii="Garamond" w:hAnsi="Garamond"/>
          <w:sz w:val="24"/>
          <w:szCs w:val="24"/>
        </w:rPr>
        <w:t xml:space="preserve"> that the use of </w:t>
      </w:r>
      <w:r w:rsidR="00BE59B8" w:rsidRPr="00536A37">
        <w:rPr>
          <w:rFonts w:ascii="Garamond" w:hAnsi="Garamond"/>
          <w:sz w:val="24"/>
          <w:szCs w:val="24"/>
        </w:rPr>
        <w:t>GPS guided munitions</w:t>
      </w:r>
      <w:r w:rsidR="00BE59B8" w:rsidRPr="0018545C">
        <w:rPr>
          <w:rFonts w:ascii="Garamond" w:hAnsi="Garamond"/>
          <w:sz w:val="24"/>
          <w:szCs w:val="24"/>
        </w:rPr>
        <w:t xml:space="preserve">, if not a legal obligation, could become at least a moral obligation for those </w:t>
      </w:r>
      <w:r w:rsidR="00BE59B8">
        <w:rPr>
          <w:rFonts w:ascii="Garamond" w:hAnsi="Garamond"/>
          <w:sz w:val="24"/>
          <w:szCs w:val="24"/>
        </w:rPr>
        <w:t>N</w:t>
      </w:r>
      <w:r w:rsidR="00BE59B8" w:rsidRPr="0018545C">
        <w:rPr>
          <w:rFonts w:ascii="Garamond" w:hAnsi="Garamond"/>
          <w:sz w:val="24"/>
          <w:szCs w:val="24"/>
        </w:rPr>
        <w:t>ations that can provide this type of weapons.</w:t>
      </w:r>
    </w:p>
    <w:p w14:paraId="49522A30" w14:textId="77777777" w:rsidR="009B56C9" w:rsidRDefault="009B56C9" w:rsidP="00A970FB">
      <w:pPr>
        <w:spacing w:line="276" w:lineRule="auto"/>
        <w:jc w:val="both"/>
        <w:rPr>
          <w:rFonts w:ascii="Garamond" w:hAnsi="Garamond"/>
          <w:sz w:val="24"/>
          <w:szCs w:val="24"/>
        </w:rPr>
      </w:pPr>
    </w:p>
    <w:p w14:paraId="339C6E5D" w14:textId="6D1EF402" w:rsidR="008F5E8C" w:rsidRPr="0018545C" w:rsidRDefault="001E63C5" w:rsidP="00A970FB">
      <w:pPr>
        <w:spacing w:line="276" w:lineRule="auto"/>
        <w:jc w:val="both"/>
        <w:rPr>
          <w:rFonts w:ascii="Garamond" w:hAnsi="Garamond"/>
          <w:sz w:val="24"/>
          <w:szCs w:val="24"/>
        </w:rPr>
      </w:pPr>
      <w:r>
        <w:rPr>
          <w:rFonts w:ascii="Garamond" w:hAnsi="Garamond"/>
          <w:sz w:val="24"/>
          <w:szCs w:val="24"/>
        </w:rPr>
        <w:t>Based on those discussions</w:t>
      </w:r>
      <w:r w:rsidR="00131F99">
        <w:rPr>
          <w:rFonts w:ascii="Garamond" w:hAnsi="Garamond"/>
          <w:sz w:val="24"/>
          <w:szCs w:val="24"/>
        </w:rPr>
        <w:t xml:space="preserve">, </w:t>
      </w:r>
      <w:r w:rsidR="00AC4A5C" w:rsidRPr="0018545C">
        <w:rPr>
          <w:rFonts w:ascii="Garamond" w:hAnsi="Garamond"/>
          <w:sz w:val="24"/>
          <w:szCs w:val="24"/>
        </w:rPr>
        <w:t>NATO</w:t>
      </w:r>
      <w:r w:rsidR="0052565C">
        <w:rPr>
          <w:rFonts w:ascii="Garamond" w:hAnsi="Garamond"/>
          <w:sz w:val="24"/>
          <w:szCs w:val="24"/>
        </w:rPr>
        <w:t xml:space="preserve"> has</w:t>
      </w:r>
      <w:r w:rsidR="00AC4A5C" w:rsidRPr="0018545C">
        <w:rPr>
          <w:rFonts w:ascii="Garamond" w:hAnsi="Garamond"/>
          <w:sz w:val="24"/>
          <w:szCs w:val="24"/>
        </w:rPr>
        <w:t xml:space="preserve"> approved</w:t>
      </w:r>
      <w:r>
        <w:rPr>
          <w:rFonts w:ascii="Garamond" w:hAnsi="Garamond"/>
          <w:sz w:val="24"/>
          <w:szCs w:val="24"/>
        </w:rPr>
        <w:t xml:space="preserve"> in April 2019</w:t>
      </w:r>
      <w:r w:rsidR="00AC4A5C" w:rsidRPr="0018545C">
        <w:rPr>
          <w:rFonts w:ascii="Garamond" w:hAnsi="Garamond"/>
          <w:sz w:val="24"/>
          <w:szCs w:val="24"/>
        </w:rPr>
        <w:t xml:space="preserve"> a “Capstone Concept on NATO Joined Operations in an Urban Environment”</w:t>
      </w:r>
      <w:r w:rsidR="008A64B0">
        <w:rPr>
          <w:rFonts w:ascii="Garamond" w:hAnsi="Garamond"/>
          <w:sz w:val="24"/>
          <w:szCs w:val="24"/>
        </w:rPr>
        <w:t xml:space="preserve">, which will focus </w:t>
      </w:r>
      <w:r w:rsidR="00131ED1" w:rsidRPr="0018545C">
        <w:rPr>
          <w:rFonts w:ascii="Garamond" w:hAnsi="Garamond"/>
          <w:sz w:val="24"/>
          <w:szCs w:val="24"/>
        </w:rPr>
        <w:t xml:space="preserve">on </w:t>
      </w:r>
      <w:r w:rsidR="00BE64F1">
        <w:rPr>
          <w:rFonts w:ascii="Garamond" w:hAnsi="Garamond"/>
          <w:sz w:val="24"/>
          <w:szCs w:val="24"/>
        </w:rPr>
        <w:t>the following areas</w:t>
      </w:r>
      <w:r w:rsidR="00267848" w:rsidRPr="0018545C">
        <w:rPr>
          <w:rFonts w:ascii="Garamond" w:hAnsi="Garamond"/>
          <w:sz w:val="24"/>
          <w:szCs w:val="24"/>
        </w:rPr>
        <w:t xml:space="preserve">: planning, training, doctrine and community of interests, which means that it will include </w:t>
      </w:r>
      <w:r w:rsidR="008A64B0">
        <w:rPr>
          <w:rFonts w:ascii="Garamond" w:hAnsi="Garamond"/>
          <w:sz w:val="24"/>
          <w:szCs w:val="24"/>
        </w:rPr>
        <w:t>S</w:t>
      </w:r>
      <w:r w:rsidR="008A64B0" w:rsidRPr="0018545C">
        <w:rPr>
          <w:rFonts w:ascii="Garamond" w:hAnsi="Garamond"/>
          <w:sz w:val="24"/>
          <w:szCs w:val="24"/>
        </w:rPr>
        <w:t xml:space="preserve">tates </w:t>
      </w:r>
      <w:r w:rsidR="00267848" w:rsidRPr="0018545C">
        <w:rPr>
          <w:rFonts w:ascii="Garamond" w:hAnsi="Garamond"/>
          <w:sz w:val="24"/>
          <w:szCs w:val="24"/>
        </w:rPr>
        <w:t xml:space="preserve">and other actors that are interested. Hopefully, this will help </w:t>
      </w:r>
      <w:r w:rsidR="008A64B0">
        <w:rPr>
          <w:rFonts w:ascii="Garamond" w:hAnsi="Garamond"/>
          <w:sz w:val="24"/>
          <w:szCs w:val="24"/>
        </w:rPr>
        <w:t>N</w:t>
      </w:r>
      <w:r w:rsidR="00267848" w:rsidRPr="0018545C">
        <w:rPr>
          <w:rFonts w:ascii="Garamond" w:hAnsi="Garamond"/>
          <w:sz w:val="24"/>
          <w:szCs w:val="24"/>
        </w:rPr>
        <w:t xml:space="preserve">ations to improve their compliance with IHL when fighting in urban environment. </w:t>
      </w:r>
    </w:p>
    <w:p w14:paraId="07E93A75" w14:textId="77777777" w:rsidR="0018545C" w:rsidRDefault="0018545C" w:rsidP="00A970FB">
      <w:pPr>
        <w:spacing w:line="276" w:lineRule="auto"/>
        <w:jc w:val="both"/>
        <w:rPr>
          <w:rFonts w:ascii="Garamond" w:hAnsi="Garamond"/>
          <w:sz w:val="24"/>
          <w:szCs w:val="24"/>
        </w:rPr>
      </w:pPr>
    </w:p>
    <w:p w14:paraId="3AB937F8" w14:textId="77777777" w:rsidR="006C6788" w:rsidRPr="009D3CC7" w:rsidRDefault="006C6788" w:rsidP="00A970FB">
      <w:pPr>
        <w:spacing w:line="276" w:lineRule="auto"/>
        <w:jc w:val="both"/>
        <w:rPr>
          <w:rFonts w:ascii="Garamond" w:hAnsi="Garamond"/>
          <w:smallCaps/>
          <w:color w:val="C00000"/>
          <w:sz w:val="32"/>
          <w:szCs w:val="32"/>
        </w:rPr>
      </w:pPr>
      <w:r w:rsidRPr="005C0321">
        <w:rPr>
          <w:rFonts w:ascii="Garamond" w:hAnsi="Garamond"/>
          <w:smallCaps/>
          <w:color w:val="C00000"/>
          <w:sz w:val="32"/>
          <w:szCs w:val="32"/>
        </w:rPr>
        <w:t>Panel 3: Legal and operational challenges related to methods and means of warfare in urban conflicts</w:t>
      </w:r>
    </w:p>
    <w:p w14:paraId="590BDFEB" w14:textId="77777777" w:rsidR="006C6788" w:rsidRPr="0018545C" w:rsidRDefault="006C6788" w:rsidP="00A970FB">
      <w:pPr>
        <w:spacing w:line="276" w:lineRule="auto"/>
        <w:jc w:val="both"/>
        <w:rPr>
          <w:rFonts w:ascii="Garamond" w:hAnsi="Garamond"/>
          <w:sz w:val="24"/>
          <w:szCs w:val="24"/>
        </w:rPr>
      </w:pPr>
    </w:p>
    <w:p w14:paraId="65207C86" w14:textId="7897ACFA" w:rsidR="00FB7311" w:rsidRDefault="0018545C" w:rsidP="00A970FB">
      <w:pPr>
        <w:spacing w:line="276" w:lineRule="auto"/>
        <w:jc w:val="both"/>
        <w:rPr>
          <w:rFonts w:ascii="Garamond" w:hAnsi="Garamond"/>
          <w:sz w:val="24"/>
          <w:szCs w:val="24"/>
        </w:rPr>
      </w:pPr>
      <w:r w:rsidRPr="0018545C">
        <w:rPr>
          <w:rFonts w:ascii="Garamond" w:hAnsi="Garamond"/>
          <w:sz w:val="24"/>
          <w:szCs w:val="24"/>
        </w:rPr>
        <w:t xml:space="preserve">The third </w:t>
      </w:r>
      <w:r w:rsidR="00CC3A3A">
        <w:rPr>
          <w:rFonts w:ascii="Garamond" w:hAnsi="Garamond"/>
          <w:sz w:val="24"/>
          <w:szCs w:val="24"/>
        </w:rPr>
        <w:t>panel</w:t>
      </w:r>
      <w:r w:rsidR="00CC3A3A" w:rsidRPr="0018545C">
        <w:rPr>
          <w:rFonts w:ascii="Garamond" w:hAnsi="Garamond"/>
          <w:sz w:val="24"/>
          <w:szCs w:val="24"/>
        </w:rPr>
        <w:t xml:space="preserve"> </w:t>
      </w:r>
      <w:r w:rsidRPr="0018545C">
        <w:rPr>
          <w:rFonts w:ascii="Garamond" w:hAnsi="Garamond"/>
          <w:sz w:val="24"/>
          <w:szCs w:val="24"/>
        </w:rPr>
        <w:t>was dedicated to the legal and operational issues relating to the means and methods of warfare in urban confl</w:t>
      </w:r>
      <w:r w:rsidR="006C6788">
        <w:rPr>
          <w:rFonts w:ascii="Garamond" w:hAnsi="Garamond"/>
          <w:sz w:val="24"/>
          <w:szCs w:val="24"/>
        </w:rPr>
        <w:t xml:space="preserve">icts. </w:t>
      </w:r>
      <w:r w:rsidR="00B33C6B">
        <w:rPr>
          <w:rFonts w:ascii="Garamond" w:hAnsi="Garamond"/>
          <w:sz w:val="24"/>
          <w:szCs w:val="24"/>
        </w:rPr>
        <w:t xml:space="preserve">It </w:t>
      </w:r>
      <w:r w:rsidR="006C6788">
        <w:rPr>
          <w:rFonts w:ascii="Garamond" w:hAnsi="Garamond"/>
          <w:sz w:val="24"/>
          <w:szCs w:val="24"/>
        </w:rPr>
        <w:t>covered</w:t>
      </w:r>
      <w:r w:rsidRPr="0018545C">
        <w:rPr>
          <w:rFonts w:ascii="Garamond" w:hAnsi="Garamond"/>
          <w:sz w:val="24"/>
          <w:szCs w:val="24"/>
        </w:rPr>
        <w:t xml:space="preserve"> the practical implementation of the fundamental rules on the conduct of hostilities</w:t>
      </w:r>
      <w:r w:rsidR="00240B07">
        <w:rPr>
          <w:rFonts w:ascii="Garamond" w:hAnsi="Garamond"/>
          <w:sz w:val="24"/>
          <w:szCs w:val="24"/>
        </w:rPr>
        <w:t>,</w:t>
      </w:r>
      <w:r w:rsidRPr="0018545C">
        <w:rPr>
          <w:rFonts w:ascii="Garamond" w:hAnsi="Garamond"/>
          <w:sz w:val="24"/>
          <w:szCs w:val="24"/>
        </w:rPr>
        <w:t xml:space="preserve"> in particular the principle of distinction between military and civilian objects and persons</w:t>
      </w:r>
      <w:r w:rsidR="00112A6E">
        <w:rPr>
          <w:rFonts w:ascii="Garamond" w:hAnsi="Garamond"/>
          <w:sz w:val="24"/>
          <w:szCs w:val="24"/>
        </w:rPr>
        <w:t>,</w:t>
      </w:r>
      <w:r w:rsidRPr="0018545C">
        <w:rPr>
          <w:rFonts w:ascii="Garamond" w:hAnsi="Garamond"/>
          <w:sz w:val="24"/>
          <w:szCs w:val="24"/>
        </w:rPr>
        <w:t xml:space="preserve"> </w:t>
      </w:r>
      <w:r w:rsidR="00112A6E" w:rsidRPr="00112A6E">
        <w:rPr>
          <w:rFonts w:ascii="Garamond" w:hAnsi="Garamond"/>
          <w:sz w:val="24"/>
          <w:szCs w:val="24"/>
        </w:rPr>
        <w:t>the principle of proportionality and the principle of precaution</w:t>
      </w:r>
      <w:r w:rsidRPr="0018545C">
        <w:rPr>
          <w:rFonts w:ascii="Garamond" w:hAnsi="Garamond"/>
          <w:sz w:val="24"/>
          <w:szCs w:val="24"/>
        </w:rPr>
        <w:t>. Moreover, t</w:t>
      </w:r>
      <w:r w:rsidR="006C6788">
        <w:rPr>
          <w:rFonts w:ascii="Garamond" w:hAnsi="Garamond"/>
          <w:sz w:val="24"/>
          <w:szCs w:val="24"/>
        </w:rPr>
        <w:t>he panel also covered</w:t>
      </w:r>
      <w:r w:rsidRPr="0018545C">
        <w:rPr>
          <w:rFonts w:ascii="Garamond" w:hAnsi="Garamond"/>
          <w:sz w:val="24"/>
          <w:szCs w:val="24"/>
        </w:rPr>
        <w:t xml:space="preserve"> the use of </w:t>
      </w:r>
      <w:r w:rsidR="005B237B">
        <w:rPr>
          <w:rFonts w:ascii="Garamond" w:hAnsi="Garamond"/>
          <w:sz w:val="24"/>
          <w:szCs w:val="24"/>
        </w:rPr>
        <w:t xml:space="preserve">specific </w:t>
      </w:r>
      <w:r w:rsidRPr="0018545C">
        <w:rPr>
          <w:rFonts w:ascii="Garamond" w:hAnsi="Garamond"/>
          <w:sz w:val="24"/>
          <w:szCs w:val="24"/>
        </w:rPr>
        <w:t xml:space="preserve">weapons </w:t>
      </w:r>
      <w:r w:rsidR="005B237B" w:rsidRPr="005B237B">
        <w:rPr>
          <w:rFonts w:ascii="Garamond" w:hAnsi="Garamond"/>
          <w:sz w:val="24"/>
          <w:szCs w:val="24"/>
        </w:rPr>
        <w:t xml:space="preserve">in accordance with the above-mentioned principles </w:t>
      </w:r>
      <w:r w:rsidRPr="0018545C">
        <w:rPr>
          <w:rFonts w:ascii="Garamond" w:hAnsi="Garamond"/>
          <w:sz w:val="24"/>
          <w:szCs w:val="24"/>
        </w:rPr>
        <w:t xml:space="preserve">and notably the question of new technologies on </w:t>
      </w:r>
      <w:r w:rsidR="0054015C">
        <w:rPr>
          <w:rFonts w:ascii="Garamond" w:hAnsi="Garamond"/>
          <w:sz w:val="24"/>
          <w:szCs w:val="24"/>
        </w:rPr>
        <w:t xml:space="preserve">the </w:t>
      </w:r>
      <w:r w:rsidRPr="0018545C">
        <w:rPr>
          <w:rFonts w:ascii="Garamond" w:hAnsi="Garamond"/>
          <w:sz w:val="24"/>
          <w:szCs w:val="24"/>
        </w:rPr>
        <w:t>one hand and the use of EWIPA on an</w:t>
      </w:r>
      <w:r w:rsidR="006C6788">
        <w:rPr>
          <w:rFonts w:ascii="Garamond" w:hAnsi="Garamond"/>
          <w:sz w:val="24"/>
          <w:szCs w:val="24"/>
        </w:rPr>
        <w:t xml:space="preserve">other hand. </w:t>
      </w:r>
    </w:p>
    <w:p w14:paraId="3839461A" w14:textId="77777777" w:rsidR="00FB7311" w:rsidRDefault="00FB7311" w:rsidP="00A970FB">
      <w:pPr>
        <w:spacing w:line="276" w:lineRule="auto"/>
        <w:jc w:val="both"/>
        <w:rPr>
          <w:rFonts w:ascii="Garamond" w:hAnsi="Garamond"/>
          <w:sz w:val="24"/>
          <w:szCs w:val="24"/>
        </w:rPr>
      </w:pPr>
    </w:p>
    <w:p w14:paraId="54906A25" w14:textId="41A96880" w:rsidR="0018545C" w:rsidRDefault="0018545C" w:rsidP="00A970FB">
      <w:pPr>
        <w:spacing w:line="276" w:lineRule="auto"/>
        <w:jc w:val="both"/>
        <w:rPr>
          <w:rFonts w:ascii="Garamond" w:hAnsi="Garamond"/>
          <w:b/>
          <w:bCs/>
          <w:sz w:val="24"/>
          <w:szCs w:val="24"/>
        </w:rPr>
      </w:pPr>
    </w:p>
    <w:p w14:paraId="625F30D0" w14:textId="77777777" w:rsidR="003175DD" w:rsidRDefault="003175DD" w:rsidP="00A970FB">
      <w:pPr>
        <w:spacing w:line="276" w:lineRule="auto"/>
        <w:jc w:val="both"/>
        <w:rPr>
          <w:rFonts w:ascii="Garamond" w:hAnsi="Garamond"/>
          <w:b/>
          <w:sz w:val="24"/>
          <w:szCs w:val="24"/>
          <w:u w:val="single"/>
        </w:rPr>
      </w:pPr>
    </w:p>
    <w:p w14:paraId="564C9EDB" w14:textId="77777777" w:rsidR="003175DD" w:rsidRDefault="003175DD" w:rsidP="00A970FB">
      <w:pPr>
        <w:spacing w:line="276" w:lineRule="auto"/>
        <w:jc w:val="both"/>
        <w:rPr>
          <w:rFonts w:ascii="Garamond" w:hAnsi="Garamond"/>
          <w:b/>
          <w:sz w:val="24"/>
          <w:szCs w:val="24"/>
          <w:u w:val="single"/>
        </w:rPr>
      </w:pPr>
    </w:p>
    <w:p w14:paraId="1B1AC34E" w14:textId="78E07746" w:rsidR="00FB7311" w:rsidRPr="00006DDC" w:rsidRDefault="000B7C56" w:rsidP="00A970FB">
      <w:pPr>
        <w:spacing w:line="276" w:lineRule="auto"/>
        <w:jc w:val="both"/>
        <w:rPr>
          <w:rFonts w:ascii="Garamond" w:hAnsi="Garamond"/>
          <w:b/>
          <w:bCs/>
          <w:sz w:val="24"/>
          <w:szCs w:val="24"/>
          <w:u w:val="single"/>
        </w:rPr>
      </w:pPr>
      <w:r w:rsidRPr="00906EC4">
        <w:rPr>
          <w:rFonts w:ascii="Garamond" w:hAnsi="Garamond"/>
          <w:b/>
          <w:sz w:val="24"/>
          <w:szCs w:val="24"/>
          <w:u w:val="single"/>
        </w:rPr>
        <w:lastRenderedPageBreak/>
        <w:t>Speaker</w:t>
      </w:r>
      <w:r w:rsidR="001468F0" w:rsidRPr="00906EC4">
        <w:rPr>
          <w:rFonts w:ascii="Garamond" w:hAnsi="Garamond"/>
          <w:b/>
          <w:sz w:val="24"/>
          <w:szCs w:val="24"/>
          <w:u w:val="single"/>
        </w:rPr>
        <w:t>s</w:t>
      </w:r>
      <w:r w:rsidRPr="00906EC4">
        <w:rPr>
          <w:rFonts w:ascii="Garamond" w:hAnsi="Garamond"/>
          <w:b/>
          <w:sz w:val="24"/>
          <w:szCs w:val="24"/>
          <w:u w:val="single"/>
        </w:rPr>
        <w:t xml:space="preserve">: </w:t>
      </w:r>
      <w:r w:rsidR="00FB7311" w:rsidRPr="00006DDC">
        <w:rPr>
          <w:rFonts w:ascii="Garamond" w:hAnsi="Garamond"/>
          <w:b/>
          <w:sz w:val="24"/>
          <w:szCs w:val="24"/>
          <w:u w:val="single"/>
        </w:rPr>
        <w:t>Major Simon Gerard</w:t>
      </w:r>
      <w:r w:rsidR="001468F0" w:rsidRPr="00906EC4">
        <w:rPr>
          <w:rFonts w:ascii="Garamond" w:hAnsi="Garamond"/>
          <w:b/>
          <w:sz w:val="24"/>
          <w:szCs w:val="24"/>
          <w:u w:val="single"/>
        </w:rPr>
        <w:t xml:space="preserve"> and Major Pieter van </w:t>
      </w:r>
      <w:proofErr w:type="spellStart"/>
      <w:r w:rsidR="001468F0" w:rsidRPr="00906EC4">
        <w:rPr>
          <w:rFonts w:ascii="Garamond" w:hAnsi="Garamond"/>
          <w:b/>
          <w:sz w:val="24"/>
          <w:szCs w:val="24"/>
          <w:u w:val="single"/>
        </w:rPr>
        <w:t>Malderen</w:t>
      </w:r>
      <w:proofErr w:type="spellEnd"/>
      <w:r w:rsidR="00FB7311" w:rsidRPr="00906EC4">
        <w:rPr>
          <w:rFonts w:ascii="Garamond" w:hAnsi="Garamond"/>
          <w:b/>
          <w:sz w:val="24"/>
          <w:szCs w:val="24"/>
          <w:u w:val="single"/>
        </w:rPr>
        <w:t>, Belgian Ministry of Defence</w:t>
      </w:r>
    </w:p>
    <w:p w14:paraId="13D3FF34" w14:textId="77777777" w:rsidR="00FB7311" w:rsidRDefault="00FB7311" w:rsidP="00A970FB">
      <w:pPr>
        <w:spacing w:line="276" w:lineRule="auto"/>
        <w:jc w:val="both"/>
        <w:rPr>
          <w:rFonts w:ascii="Garamond" w:hAnsi="Garamond"/>
          <w:sz w:val="24"/>
          <w:szCs w:val="24"/>
        </w:rPr>
      </w:pPr>
    </w:p>
    <w:p w14:paraId="69D09DE2" w14:textId="5BD334B1" w:rsidR="00AF36E6" w:rsidRPr="00DE4B93" w:rsidRDefault="00B33C6B" w:rsidP="0092058F">
      <w:pPr>
        <w:jc w:val="both"/>
        <w:rPr>
          <w:rFonts w:ascii="Garamond" w:hAnsi="Garamond"/>
          <w:sz w:val="24"/>
          <w:szCs w:val="24"/>
        </w:rPr>
      </w:pPr>
      <w:r w:rsidRPr="00B33C6B">
        <w:rPr>
          <w:rFonts w:ascii="Garamond" w:hAnsi="Garamond"/>
          <w:sz w:val="24"/>
          <w:szCs w:val="24"/>
        </w:rPr>
        <w:t xml:space="preserve">First, </w:t>
      </w:r>
      <w:r w:rsidR="005C0321" w:rsidRPr="005C0321">
        <w:rPr>
          <w:rFonts w:ascii="Garamond" w:hAnsi="Garamond"/>
          <w:sz w:val="24"/>
          <w:szCs w:val="24"/>
        </w:rPr>
        <w:t xml:space="preserve">Major Simon Gerard and Major Pieter van </w:t>
      </w:r>
      <w:proofErr w:type="spellStart"/>
      <w:r w:rsidR="005C0321" w:rsidRPr="005C0321">
        <w:rPr>
          <w:rFonts w:ascii="Garamond" w:hAnsi="Garamond"/>
          <w:sz w:val="24"/>
          <w:szCs w:val="24"/>
        </w:rPr>
        <w:t>Malderen</w:t>
      </w:r>
      <w:proofErr w:type="spellEnd"/>
      <w:r w:rsidRPr="00B33C6B">
        <w:rPr>
          <w:rFonts w:ascii="Garamond" w:hAnsi="Garamond"/>
          <w:sz w:val="24"/>
          <w:szCs w:val="24"/>
        </w:rPr>
        <w:t xml:space="preserve"> address</w:t>
      </w:r>
      <w:r>
        <w:rPr>
          <w:rFonts w:ascii="Garamond" w:hAnsi="Garamond"/>
          <w:sz w:val="24"/>
          <w:szCs w:val="24"/>
        </w:rPr>
        <w:t>ed</w:t>
      </w:r>
      <w:r w:rsidRPr="00B33C6B">
        <w:rPr>
          <w:rFonts w:ascii="Garamond" w:hAnsi="Garamond"/>
          <w:sz w:val="24"/>
          <w:szCs w:val="24"/>
        </w:rPr>
        <w:t xml:space="preserve"> some </w:t>
      </w:r>
      <w:r w:rsidRPr="00D621F6">
        <w:rPr>
          <w:rFonts w:ascii="Garamond" w:hAnsi="Garamond"/>
          <w:b/>
          <w:sz w:val="24"/>
          <w:szCs w:val="24"/>
        </w:rPr>
        <w:t>clarifications on the aim and principles of International Humanitar</w:t>
      </w:r>
      <w:r w:rsidR="009271D2" w:rsidRPr="00D621F6">
        <w:rPr>
          <w:rFonts w:ascii="Garamond" w:hAnsi="Garamond"/>
          <w:b/>
          <w:sz w:val="24"/>
          <w:szCs w:val="24"/>
        </w:rPr>
        <w:t>ian Law (IHL)</w:t>
      </w:r>
      <w:r w:rsidR="009271D2">
        <w:rPr>
          <w:rFonts w:ascii="Garamond" w:hAnsi="Garamond"/>
          <w:sz w:val="24"/>
          <w:szCs w:val="24"/>
        </w:rPr>
        <w:t xml:space="preserve">. </w:t>
      </w:r>
      <w:r w:rsidR="00DE4B93">
        <w:rPr>
          <w:rFonts w:ascii="Garamond" w:hAnsi="Garamond"/>
          <w:sz w:val="24"/>
          <w:szCs w:val="24"/>
        </w:rPr>
        <w:t>If the primary aim of IHL is t</w:t>
      </w:r>
      <w:r w:rsidR="00DE4B93" w:rsidRPr="00CD43F0">
        <w:rPr>
          <w:rFonts w:ascii="Garamond" w:hAnsi="Garamond"/>
          <w:sz w:val="24"/>
          <w:szCs w:val="24"/>
        </w:rPr>
        <w:t xml:space="preserve">o alleviate the suffering </w:t>
      </w:r>
      <w:r w:rsidR="00DE4B93" w:rsidRPr="009271D2">
        <w:rPr>
          <w:rFonts w:ascii="Garamond" w:hAnsi="Garamond"/>
          <w:sz w:val="24"/>
          <w:szCs w:val="24"/>
        </w:rPr>
        <w:t>of those who do not (or no longer) participate in hostilities</w:t>
      </w:r>
      <w:r w:rsidR="00DE4B93">
        <w:rPr>
          <w:rFonts w:ascii="Garamond" w:hAnsi="Garamond"/>
          <w:sz w:val="24"/>
          <w:szCs w:val="24"/>
        </w:rPr>
        <w:t xml:space="preserve">, </w:t>
      </w:r>
      <w:r w:rsidR="00DE4B93" w:rsidRPr="00CD43F0">
        <w:rPr>
          <w:rFonts w:ascii="Garamond" w:hAnsi="Garamond"/>
          <w:sz w:val="24"/>
          <w:szCs w:val="24"/>
        </w:rPr>
        <w:t>one should not l</w:t>
      </w:r>
      <w:r w:rsidR="00DE4B93">
        <w:rPr>
          <w:rFonts w:ascii="Garamond" w:hAnsi="Garamond"/>
          <w:sz w:val="24"/>
          <w:szCs w:val="24"/>
        </w:rPr>
        <w:t xml:space="preserve">ose sight of the fact that IHL </w:t>
      </w:r>
      <w:r w:rsidR="00DE4B93" w:rsidRPr="00CD43F0">
        <w:rPr>
          <w:rFonts w:ascii="Garamond" w:hAnsi="Garamond"/>
          <w:sz w:val="24"/>
          <w:szCs w:val="24"/>
        </w:rPr>
        <w:t>is in fact a balance between two notions. On the one hand this humanitarian princip</w:t>
      </w:r>
      <w:r w:rsidR="000C5725">
        <w:rPr>
          <w:rFonts w:ascii="Garamond" w:hAnsi="Garamond"/>
          <w:sz w:val="24"/>
          <w:szCs w:val="24"/>
        </w:rPr>
        <w:t>le of alleviating the suffering and</w:t>
      </w:r>
      <w:r w:rsidR="00DE4B93" w:rsidRPr="00CD43F0">
        <w:rPr>
          <w:rFonts w:ascii="Garamond" w:hAnsi="Garamond"/>
          <w:sz w:val="24"/>
          <w:szCs w:val="24"/>
        </w:rPr>
        <w:t xml:space="preserve"> on the other hand the pr</w:t>
      </w:r>
      <w:r w:rsidR="00DE4B93">
        <w:rPr>
          <w:rFonts w:ascii="Garamond" w:hAnsi="Garamond"/>
          <w:sz w:val="24"/>
          <w:szCs w:val="24"/>
        </w:rPr>
        <w:t xml:space="preserve">inciple of military necessity which </w:t>
      </w:r>
      <w:r w:rsidR="00DE4B93" w:rsidRPr="00CD43F0">
        <w:rPr>
          <w:rFonts w:ascii="Garamond" w:hAnsi="Garamond"/>
          <w:sz w:val="24"/>
          <w:szCs w:val="24"/>
        </w:rPr>
        <w:t>allows opposing parties to try to submit the enemy at the lowest cost in the shortest possible time</w:t>
      </w:r>
      <w:r w:rsidR="00DE4B93">
        <w:rPr>
          <w:rFonts w:ascii="Garamond" w:hAnsi="Garamond"/>
          <w:sz w:val="24"/>
          <w:szCs w:val="24"/>
        </w:rPr>
        <w:t>.</w:t>
      </w:r>
      <w:r w:rsidR="00DE4B93" w:rsidRPr="00DE4B93">
        <w:rPr>
          <w:rFonts w:ascii="Garamond" w:hAnsi="Garamond"/>
          <w:sz w:val="24"/>
          <w:szCs w:val="24"/>
        </w:rPr>
        <w:t xml:space="preserve"> </w:t>
      </w:r>
      <w:r w:rsidR="00DE4B93">
        <w:rPr>
          <w:rFonts w:ascii="Garamond" w:hAnsi="Garamond"/>
          <w:sz w:val="24"/>
          <w:szCs w:val="24"/>
        </w:rPr>
        <w:t>Regarding</w:t>
      </w:r>
      <w:r w:rsidR="00DE4B93" w:rsidRPr="009271D2">
        <w:rPr>
          <w:rFonts w:ascii="Garamond" w:hAnsi="Garamond"/>
          <w:sz w:val="24"/>
          <w:szCs w:val="24"/>
        </w:rPr>
        <w:t xml:space="preserve"> the conduct of hostilities in urban areas, </w:t>
      </w:r>
      <w:r w:rsidR="00DE4B93">
        <w:rPr>
          <w:rFonts w:ascii="Garamond" w:hAnsi="Garamond"/>
          <w:sz w:val="24"/>
          <w:szCs w:val="24"/>
        </w:rPr>
        <w:t xml:space="preserve">it has to be noted that </w:t>
      </w:r>
      <w:r w:rsidR="00DE4B93" w:rsidRPr="009271D2">
        <w:rPr>
          <w:rFonts w:ascii="Garamond" w:hAnsi="Garamond"/>
          <w:sz w:val="24"/>
          <w:szCs w:val="24"/>
        </w:rPr>
        <w:t>there are no special or specific rules within IHL dealing exclusively with urban warfare.</w:t>
      </w:r>
      <w:r w:rsidR="00DE4B93" w:rsidRPr="009271D2">
        <w:t xml:space="preserve"> </w:t>
      </w:r>
      <w:r w:rsidR="00DE4B93">
        <w:rPr>
          <w:rFonts w:ascii="Garamond" w:hAnsi="Garamond"/>
          <w:sz w:val="24"/>
          <w:szCs w:val="24"/>
        </w:rPr>
        <w:t>A</w:t>
      </w:r>
      <w:r w:rsidR="00DE4B93" w:rsidRPr="009271D2">
        <w:rPr>
          <w:rFonts w:ascii="Garamond" w:hAnsi="Garamond"/>
          <w:sz w:val="24"/>
          <w:szCs w:val="24"/>
        </w:rPr>
        <w:t xml:space="preserve">nd on the condition that all parties to the conflict respect and apply IHL, there is </w:t>
      </w:r>
      <w:r w:rsidR="00DE4B93">
        <w:rPr>
          <w:rFonts w:ascii="Garamond" w:hAnsi="Garamond"/>
          <w:sz w:val="24"/>
          <w:szCs w:val="24"/>
        </w:rPr>
        <w:t xml:space="preserve">also </w:t>
      </w:r>
      <w:r w:rsidR="00DE4B93" w:rsidRPr="009271D2">
        <w:rPr>
          <w:rFonts w:ascii="Garamond" w:hAnsi="Garamond"/>
          <w:sz w:val="24"/>
          <w:szCs w:val="24"/>
        </w:rPr>
        <w:t>no need for specific additional rules.</w:t>
      </w:r>
    </w:p>
    <w:p w14:paraId="775B2754" w14:textId="77777777" w:rsidR="00B33C6B" w:rsidRDefault="00B33C6B" w:rsidP="0092058F">
      <w:pPr>
        <w:jc w:val="both"/>
        <w:rPr>
          <w:rFonts w:ascii="Garamond" w:hAnsi="Garamond"/>
          <w:sz w:val="24"/>
          <w:szCs w:val="24"/>
        </w:rPr>
      </w:pPr>
    </w:p>
    <w:p w14:paraId="0D99298E" w14:textId="1A502E77" w:rsidR="00B33C6B" w:rsidRPr="00DE4B93" w:rsidRDefault="00B33C6B" w:rsidP="0092058F">
      <w:pPr>
        <w:jc w:val="both"/>
      </w:pPr>
      <w:r w:rsidRPr="00B33C6B">
        <w:rPr>
          <w:rFonts w:ascii="Garamond" w:hAnsi="Garamond"/>
          <w:sz w:val="24"/>
          <w:szCs w:val="24"/>
        </w:rPr>
        <w:t xml:space="preserve">Second, </w:t>
      </w:r>
      <w:r>
        <w:rPr>
          <w:rFonts w:ascii="Garamond" w:hAnsi="Garamond"/>
          <w:sz w:val="24"/>
          <w:szCs w:val="24"/>
        </w:rPr>
        <w:t>they</w:t>
      </w:r>
      <w:r w:rsidRPr="00B33C6B">
        <w:rPr>
          <w:rFonts w:ascii="Garamond" w:hAnsi="Garamond"/>
          <w:sz w:val="24"/>
          <w:szCs w:val="24"/>
        </w:rPr>
        <w:t xml:space="preserve"> present</w:t>
      </w:r>
      <w:r>
        <w:rPr>
          <w:rFonts w:ascii="Garamond" w:hAnsi="Garamond"/>
          <w:sz w:val="24"/>
          <w:szCs w:val="24"/>
        </w:rPr>
        <w:t>ed</w:t>
      </w:r>
      <w:r w:rsidRPr="00B33C6B">
        <w:rPr>
          <w:rFonts w:ascii="Garamond" w:hAnsi="Garamond"/>
          <w:sz w:val="24"/>
          <w:szCs w:val="24"/>
        </w:rPr>
        <w:t xml:space="preserve"> </w:t>
      </w:r>
      <w:r w:rsidRPr="00D621F6">
        <w:rPr>
          <w:rFonts w:ascii="Garamond" w:hAnsi="Garamond"/>
          <w:b/>
          <w:sz w:val="24"/>
          <w:szCs w:val="24"/>
        </w:rPr>
        <w:t>the application of the principles of precaution at the six phases of the targeting cycle</w:t>
      </w:r>
      <w:r w:rsidRPr="00B33C6B">
        <w:rPr>
          <w:rFonts w:ascii="Garamond" w:hAnsi="Garamond"/>
          <w:sz w:val="24"/>
          <w:szCs w:val="24"/>
        </w:rPr>
        <w:t xml:space="preserve">. </w:t>
      </w:r>
      <w:r w:rsidR="00234D64" w:rsidRPr="00234D64">
        <w:rPr>
          <w:rFonts w:ascii="Garamond" w:hAnsi="Garamond"/>
          <w:sz w:val="24"/>
          <w:szCs w:val="24"/>
        </w:rPr>
        <w:t xml:space="preserve">The aim of military action </w:t>
      </w:r>
      <w:r w:rsidR="00AF36E6">
        <w:rPr>
          <w:rFonts w:ascii="Garamond" w:hAnsi="Garamond"/>
          <w:sz w:val="24"/>
          <w:szCs w:val="24"/>
        </w:rPr>
        <w:t>is always to generate effects and t</w:t>
      </w:r>
      <w:r w:rsidR="00234D64" w:rsidRPr="00234D64">
        <w:rPr>
          <w:rFonts w:ascii="Garamond" w:hAnsi="Garamond"/>
          <w:sz w:val="24"/>
          <w:szCs w:val="24"/>
        </w:rPr>
        <w:t>hese effects contribute to the achievement of objectives that are set at different levels during the operational planning cycle.</w:t>
      </w:r>
      <w:r w:rsidR="00AF36E6" w:rsidRPr="00AF36E6">
        <w:t xml:space="preserve"> </w:t>
      </w:r>
      <w:r w:rsidR="00AF36E6" w:rsidRPr="00AF36E6">
        <w:rPr>
          <w:rFonts w:ascii="Garamond" w:hAnsi="Garamond"/>
          <w:sz w:val="24"/>
          <w:szCs w:val="24"/>
        </w:rPr>
        <w:t>In order to effectively achieve the required effect, military personnel follow the targeting cycle, which includes 6 phases: find, fix, track, target, engage, assess or the so-called F2T2EA in the military jargon.</w:t>
      </w:r>
      <w:r w:rsidR="00AF36E6" w:rsidRPr="00AF36E6">
        <w:t xml:space="preserve"> </w:t>
      </w:r>
      <w:r w:rsidR="00AF36E6" w:rsidRPr="00AF36E6">
        <w:rPr>
          <w:rFonts w:ascii="Garamond" w:hAnsi="Garamond"/>
          <w:sz w:val="24"/>
          <w:szCs w:val="24"/>
        </w:rPr>
        <w:t xml:space="preserve">Precaution principles are applied in all 6 phases of the targeting cycle. After the engagement of Combat Forces in multiple recent urban combats, technology, tactics, training and procedures (TTPs) have evolved and affect the way precaution is applied in </w:t>
      </w:r>
      <w:proofErr w:type="spellStart"/>
      <w:r w:rsidR="00AF36E6" w:rsidRPr="00AF36E6">
        <w:rPr>
          <w:rFonts w:ascii="Garamond" w:hAnsi="Garamond"/>
          <w:sz w:val="24"/>
          <w:szCs w:val="24"/>
        </w:rPr>
        <w:t>targeting.</w:t>
      </w:r>
      <w:r w:rsidR="004F3266" w:rsidRPr="004F3266">
        <w:rPr>
          <w:rFonts w:ascii="Garamond" w:hAnsi="Garamond"/>
          <w:sz w:val="24"/>
          <w:szCs w:val="24"/>
        </w:rPr>
        <w:t>One</w:t>
      </w:r>
      <w:proofErr w:type="spellEnd"/>
      <w:r w:rsidR="004F3266" w:rsidRPr="004F3266">
        <w:rPr>
          <w:rFonts w:ascii="Garamond" w:hAnsi="Garamond"/>
          <w:sz w:val="24"/>
          <w:szCs w:val="24"/>
        </w:rPr>
        <w:t xml:space="preserve"> has to make the distinction between deliberate targeting, where targets are pre-identified and vetted without time constraints and dynamic targeting where time plays a significant role in the engagement and where the F2T2EA cycle is drastically reduced. </w:t>
      </w:r>
    </w:p>
    <w:p w14:paraId="58FBD9D0" w14:textId="77777777" w:rsidR="00B33C6B" w:rsidRDefault="00B33C6B" w:rsidP="0092058F">
      <w:pPr>
        <w:jc w:val="both"/>
        <w:rPr>
          <w:rFonts w:ascii="Garamond" w:hAnsi="Garamond"/>
          <w:sz w:val="24"/>
          <w:szCs w:val="24"/>
        </w:rPr>
      </w:pPr>
    </w:p>
    <w:p w14:paraId="3852D2AE" w14:textId="6C0BAFE2" w:rsidR="00B33C6B" w:rsidRDefault="004F3266" w:rsidP="0092058F">
      <w:pPr>
        <w:jc w:val="both"/>
        <w:rPr>
          <w:rFonts w:ascii="Garamond" w:hAnsi="Garamond"/>
          <w:sz w:val="24"/>
          <w:szCs w:val="24"/>
        </w:rPr>
      </w:pPr>
      <w:r>
        <w:rPr>
          <w:rFonts w:ascii="Garamond" w:hAnsi="Garamond"/>
          <w:sz w:val="24"/>
          <w:szCs w:val="24"/>
        </w:rPr>
        <w:t xml:space="preserve">Third, </w:t>
      </w:r>
      <w:r w:rsidR="00B33C6B">
        <w:rPr>
          <w:rFonts w:ascii="Garamond" w:hAnsi="Garamond"/>
          <w:sz w:val="24"/>
          <w:szCs w:val="24"/>
        </w:rPr>
        <w:t>they clarified</w:t>
      </w:r>
      <w:r w:rsidR="00B33C6B" w:rsidRPr="00B33C6B">
        <w:rPr>
          <w:rFonts w:ascii="Garamond" w:hAnsi="Garamond"/>
          <w:sz w:val="24"/>
          <w:szCs w:val="24"/>
        </w:rPr>
        <w:t xml:space="preserve"> </w:t>
      </w:r>
      <w:r w:rsidR="00B33C6B" w:rsidRPr="00D621F6">
        <w:rPr>
          <w:rFonts w:ascii="Garamond" w:hAnsi="Garamond"/>
          <w:b/>
          <w:sz w:val="24"/>
          <w:szCs w:val="24"/>
        </w:rPr>
        <w:t>the Collateral Damage Estimation Methodology combined with the proportionality assessment</w:t>
      </w:r>
      <w:r w:rsidR="00D621F6">
        <w:rPr>
          <w:rFonts w:ascii="Garamond" w:hAnsi="Garamond"/>
          <w:sz w:val="24"/>
          <w:szCs w:val="24"/>
        </w:rPr>
        <w:t xml:space="preserve">, which is </w:t>
      </w:r>
      <w:r w:rsidR="00D621F6" w:rsidRPr="00D621F6">
        <w:rPr>
          <w:rFonts w:ascii="Garamond" w:hAnsi="Garamond"/>
          <w:sz w:val="24"/>
          <w:szCs w:val="24"/>
        </w:rPr>
        <w:t>a military-operational management tool developed for the armed forces and created to assist those who plan or decide on an attack regarding the application of the mandatory precautions in attack.</w:t>
      </w:r>
      <w:r w:rsidR="00C212A6" w:rsidRPr="00C212A6">
        <w:t xml:space="preserve"> </w:t>
      </w:r>
      <w:r w:rsidR="00C212A6">
        <w:rPr>
          <w:rFonts w:ascii="Garamond" w:hAnsi="Garamond"/>
          <w:sz w:val="24"/>
          <w:szCs w:val="24"/>
        </w:rPr>
        <w:t>This methodology</w:t>
      </w:r>
      <w:r w:rsidR="00C212A6" w:rsidRPr="00C212A6">
        <w:rPr>
          <w:rFonts w:ascii="Garamond" w:hAnsi="Garamond"/>
          <w:sz w:val="24"/>
          <w:szCs w:val="24"/>
        </w:rPr>
        <w:t xml:space="preserve"> is based on scientific research in calculating the effects of weapon systems on near collateral concerns</w:t>
      </w:r>
      <w:r w:rsidR="00C212A6">
        <w:rPr>
          <w:rFonts w:ascii="Garamond" w:hAnsi="Garamond"/>
          <w:sz w:val="24"/>
          <w:szCs w:val="24"/>
        </w:rPr>
        <w:t>. T</w:t>
      </w:r>
      <w:r w:rsidR="00C212A6" w:rsidRPr="00C212A6">
        <w:rPr>
          <w:rFonts w:ascii="Garamond" w:hAnsi="Garamond"/>
          <w:sz w:val="24"/>
          <w:szCs w:val="24"/>
        </w:rPr>
        <w:t xml:space="preserve">he result is </w:t>
      </w:r>
      <w:r w:rsidR="00701C12">
        <w:rPr>
          <w:rFonts w:ascii="Garamond" w:hAnsi="Garamond"/>
          <w:sz w:val="24"/>
          <w:szCs w:val="24"/>
        </w:rPr>
        <w:t>however</w:t>
      </w:r>
      <w:r w:rsidR="00C212A6">
        <w:rPr>
          <w:rFonts w:ascii="Garamond" w:hAnsi="Garamond"/>
          <w:sz w:val="24"/>
          <w:szCs w:val="24"/>
        </w:rPr>
        <w:t xml:space="preserve"> </w:t>
      </w:r>
      <w:r w:rsidR="00701C12">
        <w:rPr>
          <w:rFonts w:ascii="Garamond" w:hAnsi="Garamond"/>
          <w:sz w:val="24"/>
          <w:szCs w:val="24"/>
        </w:rPr>
        <w:t>not exact science and t</w:t>
      </w:r>
      <w:r w:rsidR="00701C12" w:rsidRPr="00701C12">
        <w:rPr>
          <w:rFonts w:ascii="Garamond" w:hAnsi="Garamond"/>
          <w:sz w:val="24"/>
          <w:szCs w:val="24"/>
        </w:rPr>
        <w:t xml:space="preserve">he collateral damage can </w:t>
      </w:r>
      <w:r w:rsidR="00701C12">
        <w:rPr>
          <w:rFonts w:ascii="Garamond" w:hAnsi="Garamond"/>
          <w:sz w:val="24"/>
          <w:szCs w:val="24"/>
        </w:rPr>
        <w:t xml:space="preserve">therefore </w:t>
      </w:r>
      <w:r w:rsidR="00701C12" w:rsidRPr="00701C12">
        <w:rPr>
          <w:rFonts w:ascii="Garamond" w:hAnsi="Garamond"/>
          <w:sz w:val="24"/>
          <w:szCs w:val="24"/>
        </w:rPr>
        <w:t>be higher or lower</w:t>
      </w:r>
      <w:r w:rsidR="00701C12">
        <w:rPr>
          <w:rFonts w:ascii="Garamond" w:hAnsi="Garamond"/>
          <w:sz w:val="24"/>
          <w:szCs w:val="24"/>
        </w:rPr>
        <w:t>.</w:t>
      </w:r>
    </w:p>
    <w:p w14:paraId="17675941" w14:textId="72D7D8AB" w:rsidR="005561B2" w:rsidRDefault="005561B2" w:rsidP="0092058F">
      <w:pPr>
        <w:jc w:val="both"/>
        <w:rPr>
          <w:rFonts w:ascii="Garamond" w:hAnsi="Garamond"/>
          <w:sz w:val="24"/>
          <w:szCs w:val="24"/>
        </w:rPr>
      </w:pPr>
    </w:p>
    <w:p w14:paraId="5DA011F4" w14:textId="61059FCC" w:rsidR="005561B2" w:rsidRDefault="005561B2" w:rsidP="0092058F">
      <w:pPr>
        <w:jc w:val="both"/>
        <w:rPr>
          <w:rFonts w:ascii="Garamond" w:hAnsi="Garamond"/>
          <w:sz w:val="24"/>
          <w:szCs w:val="24"/>
        </w:rPr>
      </w:pPr>
      <w:r w:rsidRPr="005561B2">
        <w:rPr>
          <w:rFonts w:ascii="Garamond" w:hAnsi="Garamond"/>
          <w:sz w:val="24"/>
          <w:szCs w:val="24"/>
        </w:rPr>
        <w:t>The process starts with the ‘Positive Identification’ (</w:t>
      </w:r>
      <w:proofErr w:type="spellStart"/>
      <w:r w:rsidRPr="005561B2">
        <w:rPr>
          <w:rFonts w:ascii="Garamond" w:hAnsi="Garamond"/>
          <w:sz w:val="24"/>
          <w:szCs w:val="24"/>
        </w:rPr>
        <w:t>Pos</w:t>
      </w:r>
      <w:proofErr w:type="spellEnd"/>
      <w:r w:rsidRPr="005561B2">
        <w:rPr>
          <w:rFonts w:ascii="Garamond" w:hAnsi="Garamond"/>
          <w:sz w:val="24"/>
          <w:szCs w:val="24"/>
        </w:rPr>
        <w:t xml:space="preserve"> ID) of the target and refers to the question whether or not the proposed target is a legitimate military objective in accordance</w:t>
      </w:r>
      <w:r w:rsidR="00A05DA8">
        <w:rPr>
          <w:rFonts w:ascii="Garamond" w:hAnsi="Garamond"/>
          <w:sz w:val="24"/>
          <w:szCs w:val="24"/>
        </w:rPr>
        <w:t xml:space="preserve"> with the Law of Armed Conflict</w:t>
      </w:r>
      <w:r w:rsidRPr="005561B2">
        <w:rPr>
          <w:rFonts w:ascii="Garamond" w:hAnsi="Garamond"/>
          <w:sz w:val="24"/>
          <w:szCs w:val="24"/>
        </w:rPr>
        <w:t xml:space="preserve">. If replied positively, the </w:t>
      </w:r>
      <w:proofErr w:type="spellStart"/>
      <w:r w:rsidRPr="005561B2">
        <w:rPr>
          <w:rFonts w:ascii="Garamond" w:hAnsi="Garamond"/>
          <w:sz w:val="24"/>
          <w:szCs w:val="24"/>
        </w:rPr>
        <w:t>targeteer</w:t>
      </w:r>
      <w:proofErr w:type="spellEnd"/>
      <w:r w:rsidRPr="005561B2">
        <w:rPr>
          <w:rFonts w:ascii="Garamond" w:hAnsi="Garamond"/>
          <w:sz w:val="24"/>
          <w:szCs w:val="24"/>
        </w:rPr>
        <w:t xml:space="preserve"> should verify if the Rules of Engagement (ROE) for this operation permit or add restrictions to engaging the target. A negative reply to the first question or additional restrictions imposed by the ROE will prevent target engagement.</w:t>
      </w:r>
    </w:p>
    <w:p w14:paraId="62F0FF73" w14:textId="77777777" w:rsidR="00701C12" w:rsidRDefault="00701C12" w:rsidP="0092058F">
      <w:pPr>
        <w:jc w:val="both"/>
        <w:rPr>
          <w:rFonts w:ascii="Garamond" w:hAnsi="Garamond"/>
          <w:sz w:val="24"/>
          <w:szCs w:val="24"/>
        </w:rPr>
      </w:pPr>
    </w:p>
    <w:p w14:paraId="04644135" w14:textId="40DBC00B" w:rsidR="00701C12" w:rsidRPr="00E25E3E" w:rsidRDefault="00701C12" w:rsidP="0092058F">
      <w:pPr>
        <w:jc w:val="both"/>
        <w:rPr>
          <w:rFonts w:ascii="Garamond" w:hAnsi="Garamond"/>
          <w:sz w:val="24"/>
          <w:szCs w:val="24"/>
        </w:rPr>
      </w:pPr>
      <w:r w:rsidRPr="00E25E3E">
        <w:rPr>
          <w:rFonts w:ascii="Garamond" w:hAnsi="Garamond"/>
          <w:sz w:val="24"/>
          <w:szCs w:val="24"/>
        </w:rPr>
        <w:t>The methodology is based on a 5-level risk estimation, each with its corresponding level of command that needs to give approval (the Target Engageme</w:t>
      </w:r>
      <w:r w:rsidR="00A42E28">
        <w:rPr>
          <w:rFonts w:ascii="Garamond" w:hAnsi="Garamond"/>
          <w:sz w:val="24"/>
          <w:szCs w:val="24"/>
        </w:rPr>
        <w:t>nt Authority) prior to a strike:</w:t>
      </w:r>
    </w:p>
    <w:p w14:paraId="1FA9D344" w14:textId="15563B4C" w:rsidR="00701C12" w:rsidRDefault="00701C12" w:rsidP="0092058F">
      <w:pPr>
        <w:jc w:val="both"/>
        <w:rPr>
          <w:rFonts w:ascii="Garamond" w:hAnsi="Garamond"/>
          <w:sz w:val="24"/>
          <w:szCs w:val="24"/>
        </w:rPr>
      </w:pPr>
      <w:r w:rsidRPr="00E25E3E">
        <w:rPr>
          <w:rFonts w:ascii="Garamond" w:hAnsi="Garamond"/>
          <w:sz w:val="24"/>
          <w:szCs w:val="24"/>
        </w:rPr>
        <w:t>1- “Target validation and initial assessment”; 2- “General / Minimum target size assessment”; 3- “</w:t>
      </w:r>
      <w:proofErr w:type="spellStart"/>
      <w:r w:rsidRPr="00E25E3E">
        <w:rPr>
          <w:rFonts w:ascii="Garamond" w:hAnsi="Garamond"/>
          <w:sz w:val="24"/>
          <w:szCs w:val="24"/>
        </w:rPr>
        <w:t>Weaponeering</w:t>
      </w:r>
      <w:proofErr w:type="spellEnd"/>
      <w:r w:rsidRPr="00E25E3E">
        <w:rPr>
          <w:rFonts w:ascii="Garamond" w:hAnsi="Garamond"/>
          <w:sz w:val="24"/>
          <w:szCs w:val="24"/>
        </w:rPr>
        <w:t xml:space="preserve"> assessment”; 4- </w:t>
      </w:r>
      <w:r w:rsidR="00A42E28">
        <w:rPr>
          <w:rFonts w:ascii="Garamond" w:hAnsi="Garamond"/>
          <w:sz w:val="24"/>
          <w:szCs w:val="24"/>
        </w:rPr>
        <w:t>“Refined assessment overview” and</w:t>
      </w:r>
      <w:r w:rsidRPr="00E25E3E">
        <w:rPr>
          <w:rFonts w:ascii="Garamond" w:hAnsi="Garamond"/>
          <w:sz w:val="24"/>
          <w:szCs w:val="24"/>
        </w:rPr>
        <w:t xml:space="preserve"> 5- “</w:t>
      </w:r>
      <w:r w:rsidR="00A42E28">
        <w:rPr>
          <w:rFonts w:ascii="Garamond" w:hAnsi="Garamond"/>
          <w:sz w:val="24"/>
          <w:szCs w:val="24"/>
        </w:rPr>
        <w:t>Casualty estimate / assessment”</w:t>
      </w:r>
      <w:r w:rsidRPr="00E25E3E">
        <w:rPr>
          <w:rFonts w:ascii="Garamond" w:hAnsi="Garamond"/>
          <w:sz w:val="24"/>
          <w:szCs w:val="24"/>
        </w:rPr>
        <w:t>.</w:t>
      </w:r>
    </w:p>
    <w:p w14:paraId="2B21B93A" w14:textId="612A2D07" w:rsidR="00D621F6" w:rsidRDefault="00D621F6" w:rsidP="0092058F">
      <w:pPr>
        <w:jc w:val="both"/>
        <w:rPr>
          <w:rFonts w:ascii="Garamond" w:hAnsi="Garamond"/>
          <w:sz w:val="24"/>
          <w:szCs w:val="24"/>
        </w:rPr>
      </w:pPr>
    </w:p>
    <w:p w14:paraId="0906ED22" w14:textId="0BEC1F96" w:rsidR="00DB23C3" w:rsidRPr="00B46A94" w:rsidRDefault="00B33C6B" w:rsidP="00CC4C5A">
      <w:pPr>
        <w:jc w:val="both"/>
        <w:rPr>
          <w:rFonts w:ascii="Garamond" w:hAnsi="Garamond"/>
          <w:sz w:val="24"/>
          <w:szCs w:val="24"/>
        </w:rPr>
      </w:pPr>
      <w:r>
        <w:rPr>
          <w:rFonts w:ascii="Garamond" w:hAnsi="Garamond"/>
          <w:sz w:val="24"/>
          <w:szCs w:val="24"/>
        </w:rPr>
        <w:t>And f</w:t>
      </w:r>
      <w:r w:rsidRPr="00B33C6B">
        <w:rPr>
          <w:rFonts w:ascii="Garamond" w:hAnsi="Garamond"/>
          <w:sz w:val="24"/>
          <w:szCs w:val="24"/>
        </w:rPr>
        <w:t xml:space="preserve">inally, </w:t>
      </w:r>
      <w:r>
        <w:rPr>
          <w:rFonts w:ascii="Garamond" w:hAnsi="Garamond"/>
          <w:sz w:val="24"/>
          <w:szCs w:val="24"/>
        </w:rPr>
        <w:t>they</w:t>
      </w:r>
      <w:r w:rsidRPr="00B33C6B">
        <w:rPr>
          <w:rFonts w:ascii="Garamond" w:hAnsi="Garamond"/>
          <w:sz w:val="24"/>
          <w:szCs w:val="24"/>
        </w:rPr>
        <w:t xml:space="preserve"> conclude</w:t>
      </w:r>
      <w:r>
        <w:rPr>
          <w:rFonts w:ascii="Garamond" w:hAnsi="Garamond"/>
          <w:sz w:val="24"/>
          <w:szCs w:val="24"/>
        </w:rPr>
        <w:t>d</w:t>
      </w:r>
      <w:r w:rsidRPr="00B33C6B">
        <w:rPr>
          <w:rFonts w:ascii="Garamond" w:hAnsi="Garamond"/>
          <w:sz w:val="24"/>
          <w:szCs w:val="24"/>
        </w:rPr>
        <w:t xml:space="preserve"> with some considerations on two of the most difficult questions related to the application of the principle of proportionality: </w:t>
      </w:r>
      <w:r w:rsidRPr="00A42E28">
        <w:rPr>
          <w:rFonts w:ascii="Garamond" w:hAnsi="Garamond"/>
          <w:b/>
          <w:sz w:val="24"/>
          <w:szCs w:val="24"/>
        </w:rPr>
        <w:t>the reverberating effects discussion and the standard to be applied to make the proportionality assessmen</w:t>
      </w:r>
      <w:r w:rsidR="00CD43F0" w:rsidRPr="00A42E28">
        <w:rPr>
          <w:rFonts w:ascii="Garamond" w:hAnsi="Garamond"/>
          <w:b/>
          <w:sz w:val="24"/>
          <w:szCs w:val="24"/>
        </w:rPr>
        <w:t>t</w:t>
      </w:r>
      <w:r w:rsidRPr="00B33C6B">
        <w:rPr>
          <w:rFonts w:ascii="Garamond" w:hAnsi="Garamond"/>
          <w:sz w:val="24"/>
          <w:szCs w:val="24"/>
        </w:rPr>
        <w:t xml:space="preserve">. </w:t>
      </w:r>
      <w:r w:rsidR="00DB23C3" w:rsidRPr="00DB23C3">
        <w:rPr>
          <w:rFonts w:ascii="Garamond" w:hAnsi="Garamond"/>
          <w:sz w:val="24"/>
          <w:szCs w:val="24"/>
        </w:rPr>
        <w:t>The discussion revolves around whether or not, and, if acknowledged, to which extent, indirect incidental damage to civilians or civilian objects needs to be ad</w:t>
      </w:r>
      <w:r w:rsidR="004D7EFB">
        <w:rPr>
          <w:rFonts w:ascii="Garamond" w:hAnsi="Garamond"/>
          <w:sz w:val="24"/>
          <w:szCs w:val="24"/>
        </w:rPr>
        <w:t>ded to the proportionality test</w:t>
      </w:r>
      <w:r w:rsidR="00DB23C3" w:rsidRPr="00DB23C3">
        <w:rPr>
          <w:rFonts w:ascii="Garamond" w:hAnsi="Garamond"/>
          <w:sz w:val="24"/>
          <w:szCs w:val="24"/>
        </w:rPr>
        <w:t xml:space="preserve">? </w:t>
      </w:r>
      <w:r w:rsidR="00DB23C3">
        <w:rPr>
          <w:rFonts w:ascii="Garamond" w:hAnsi="Garamond"/>
          <w:sz w:val="24"/>
          <w:szCs w:val="24"/>
        </w:rPr>
        <w:t xml:space="preserve">The </w:t>
      </w:r>
      <w:r w:rsidR="00AA732D">
        <w:rPr>
          <w:rFonts w:ascii="Garamond" w:hAnsi="Garamond"/>
          <w:sz w:val="24"/>
          <w:szCs w:val="24"/>
        </w:rPr>
        <w:t>speakers</w:t>
      </w:r>
      <w:bookmarkStart w:id="4" w:name="_GoBack"/>
      <w:bookmarkEnd w:id="4"/>
      <w:r w:rsidR="00DB23C3">
        <w:rPr>
          <w:rFonts w:ascii="Garamond" w:hAnsi="Garamond"/>
          <w:sz w:val="24"/>
          <w:szCs w:val="24"/>
        </w:rPr>
        <w:t xml:space="preserve"> are</w:t>
      </w:r>
      <w:r w:rsidR="00DB23C3" w:rsidRPr="00DB23C3">
        <w:rPr>
          <w:rFonts w:ascii="Garamond" w:hAnsi="Garamond"/>
          <w:sz w:val="24"/>
          <w:szCs w:val="24"/>
        </w:rPr>
        <w:t xml:space="preserve"> of the opinion that as a rule the CDEM, as an indication of state practice, does not account for </w:t>
      </w:r>
      <w:r w:rsidR="00DB23C3" w:rsidRPr="00DB23C3">
        <w:rPr>
          <w:rFonts w:ascii="Garamond" w:hAnsi="Garamond"/>
          <w:sz w:val="24"/>
          <w:szCs w:val="24"/>
        </w:rPr>
        <w:lastRenderedPageBreak/>
        <w:t xml:space="preserve">reverberating effects, but only accounts for the direct effects of the weapon on the nearest collateral concern(s). </w:t>
      </w:r>
      <w:r w:rsidR="00DB23C3" w:rsidRPr="00291096">
        <w:rPr>
          <w:rFonts w:ascii="Garamond" w:hAnsi="Garamond"/>
          <w:sz w:val="24"/>
          <w:szCs w:val="24"/>
        </w:rPr>
        <w:t>There is only one exception to this in the Methodology</w:t>
      </w:r>
      <w:r w:rsidR="00745443" w:rsidRPr="00291096">
        <w:rPr>
          <w:rFonts w:ascii="Garamond" w:hAnsi="Garamond"/>
          <w:sz w:val="24"/>
          <w:szCs w:val="24"/>
        </w:rPr>
        <w:t>. T</w:t>
      </w:r>
      <w:r w:rsidR="00DB23C3" w:rsidRPr="00291096">
        <w:rPr>
          <w:rFonts w:ascii="Garamond" w:hAnsi="Garamond"/>
          <w:sz w:val="24"/>
          <w:szCs w:val="24"/>
        </w:rPr>
        <w:t>he indirect or reverberating effects are taken into account when there is a risk for Chemical, Biological or Radiological plume hazard or other Environmental Hazards that could produce long-term da</w:t>
      </w:r>
      <w:r w:rsidR="00CC4C5A" w:rsidRPr="00291096">
        <w:rPr>
          <w:rFonts w:ascii="Garamond" w:hAnsi="Garamond"/>
          <w:sz w:val="24"/>
          <w:szCs w:val="24"/>
        </w:rPr>
        <w:t>mage to the civilian population</w:t>
      </w:r>
      <w:r w:rsidR="00DB23C3" w:rsidRPr="00291096">
        <w:rPr>
          <w:rFonts w:ascii="Garamond" w:hAnsi="Garamond"/>
          <w:sz w:val="24"/>
          <w:szCs w:val="24"/>
        </w:rPr>
        <w:t xml:space="preserve">. In these </w:t>
      </w:r>
      <w:r w:rsidR="00DB23C3" w:rsidRPr="00B46A94">
        <w:rPr>
          <w:rFonts w:ascii="Garamond" w:hAnsi="Garamond"/>
          <w:sz w:val="24"/>
          <w:szCs w:val="24"/>
        </w:rPr>
        <w:t xml:space="preserve">cases, the proposed target is referred to specialized agencies that will put specialists to work to prepare a hazard prediction assessment analysis and sometimes use specific </w:t>
      </w:r>
      <w:proofErr w:type="spellStart"/>
      <w:r w:rsidR="00DB23C3" w:rsidRPr="00B46A94">
        <w:rPr>
          <w:rFonts w:ascii="Garamond" w:hAnsi="Garamond"/>
          <w:sz w:val="24"/>
          <w:szCs w:val="24"/>
        </w:rPr>
        <w:t>modeling</w:t>
      </w:r>
      <w:proofErr w:type="spellEnd"/>
      <w:r w:rsidR="00DB23C3" w:rsidRPr="00B46A94">
        <w:rPr>
          <w:rFonts w:ascii="Garamond" w:hAnsi="Garamond"/>
          <w:sz w:val="24"/>
          <w:szCs w:val="24"/>
        </w:rPr>
        <w:t xml:space="preserve"> programs. The designated agency then analyses the effects of the weapon on the target or on a civilian structure that may be incidentally damaged by the attack and determine</w:t>
      </w:r>
      <w:r w:rsidR="00BD50EB">
        <w:rPr>
          <w:rFonts w:ascii="Garamond" w:hAnsi="Garamond"/>
          <w:sz w:val="24"/>
          <w:szCs w:val="24"/>
        </w:rPr>
        <w:t>s</w:t>
      </w:r>
      <w:r w:rsidR="00DB23C3" w:rsidRPr="00B46A94">
        <w:rPr>
          <w:rFonts w:ascii="Garamond" w:hAnsi="Garamond"/>
          <w:sz w:val="24"/>
          <w:szCs w:val="24"/>
        </w:rPr>
        <w:t xml:space="preserve"> to what extent it may cause harm to the civilian population. Targeting operations that might cause these risks are immediately referred to CDE</w:t>
      </w:r>
      <w:r w:rsidR="00BD50EB">
        <w:rPr>
          <w:rFonts w:ascii="Garamond" w:hAnsi="Garamond"/>
          <w:sz w:val="24"/>
          <w:szCs w:val="24"/>
        </w:rPr>
        <w:t>M</w:t>
      </w:r>
      <w:r w:rsidR="00DB23C3" w:rsidRPr="00B46A94">
        <w:rPr>
          <w:rFonts w:ascii="Garamond" w:hAnsi="Garamond"/>
          <w:sz w:val="24"/>
          <w:szCs w:val="24"/>
        </w:rPr>
        <w:t xml:space="preserve"> level five</w:t>
      </w:r>
      <w:r w:rsidR="00BD50EB">
        <w:rPr>
          <w:rFonts w:ascii="Garamond" w:hAnsi="Garamond"/>
          <w:sz w:val="24"/>
          <w:szCs w:val="24"/>
        </w:rPr>
        <w:t xml:space="preserve"> (Casualty estimate / assessment)</w:t>
      </w:r>
      <w:r w:rsidR="00DB23C3" w:rsidRPr="00B46A94">
        <w:rPr>
          <w:rFonts w:ascii="Garamond" w:hAnsi="Garamond"/>
          <w:sz w:val="24"/>
          <w:szCs w:val="24"/>
        </w:rPr>
        <w:t xml:space="preserve"> and thus referred to the highest command authorities that have to evaluate the proportionality. </w:t>
      </w:r>
    </w:p>
    <w:p w14:paraId="3D09EFC0" w14:textId="77777777" w:rsidR="00CC4C5A" w:rsidRPr="00B46A94" w:rsidRDefault="00CC4C5A" w:rsidP="00DB23C3">
      <w:pPr>
        <w:rPr>
          <w:rFonts w:ascii="Garamond" w:hAnsi="Garamond"/>
          <w:sz w:val="24"/>
          <w:szCs w:val="24"/>
        </w:rPr>
      </w:pPr>
    </w:p>
    <w:p w14:paraId="654DBA09" w14:textId="6F2512E5" w:rsidR="00DB23C3" w:rsidRPr="00B46A94" w:rsidRDefault="00DB23C3" w:rsidP="00DB23C3">
      <w:pPr>
        <w:rPr>
          <w:rFonts w:ascii="Garamond" w:hAnsi="Garamond"/>
          <w:sz w:val="24"/>
          <w:szCs w:val="24"/>
        </w:rPr>
      </w:pPr>
      <w:r w:rsidRPr="00B46A94">
        <w:rPr>
          <w:rFonts w:ascii="Garamond" w:hAnsi="Garamond"/>
          <w:sz w:val="24"/>
          <w:szCs w:val="24"/>
        </w:rPr>
        <w:t xml:space="preserve">Regarding the standard to be applied to make the proportionality assessment, </w:t>
      </w:r>
      <w:r w:rsidR="0092058F" w:rsidRPr="00B46A94">
        <w:rPr>
          <w:rFonts w:ascii="Garamond" w:hAnsi="Garamond"/>
          <w:sz w:val="24"/>
          <w:szCs w:val="24"/>
        </w:rPr>
        <w:t xml:space="preserve">the </w:t>
      </w:r>
      <w:r w:rsidR="00AA732D">
        <w:rPr>
          <w:rFonts w:ascii="Garamond" w:hAnsi="Garamond"/>
          <w:sz w:val="24"/>
          <w:szCs w:val="24"/>
        </w:rPr>
        <w:t xml:space="preserve">speakers </w:t>
      </w:r>
      <w:r w:rsidR="009C063A" w:rsidRPr="00B46A94">
        <w:rPr>
          <w:rFonts w:ascii="Garamond" w:hAnsi="Garamond"/>
          <w:sz w:val="24"/>
          <w:szCs w:val="24"/>
        </w:rPr>
        <w:t xml:space="preserve">finally </w:t>
      </w:r>
      <w:r w:rsidR="0092058F" w:rsidRPr="00B46A94">
        <w:rPr>
          <w:rFonts w:ascii="Garamond" w:hAnsi="Garamond"/>
          <w:sz w:val="24"/>
          <w:szCs w:val="24"/>
        </w:rPr>
        <w:t>believe that the standard to be applied in the field of targeting under IHL should be the one of the ‘reasonable military commander’, as it can be found in academic writing  and case-law.</w:t>
      </w:r>
    </w:p>
    <w:p w14:paraId="45D7EA18" w14:textId="77777777" w:rsidR="00B33C6B" w:rsidRPr="00B46A94" w:rsidRDefault="00B33C6B" w:rsidP="00A970FB">
      <w:pPr>
        <w:spacing w:line="276" w:lineRule="auto"/>
        <w:jc w:val="both"/>
        <w:rPr>
          <w:rFonts w:ascii="Garamond" w:hAnsi="Garamond"/>
          <w:sz w:val="24"/>
          <w:szCs w:val="24"/>
        </w:rPr>
      </w:pPr>
    </w:p>
    <w:p w14:paraId="6AC613A7" w14:textId="552D4F11" w:rsidR="000B7C56" w:rsidRPr="00B46A94" w:rsidRDefault="000B7C56" w:rsidP="00A970FB">
      <w:pPr>
        <w:spacing w:line="276" w:lineRule="auto"/>
        <w:jc w:val="both"/>
        <w:rPr>
          <w:rFonts w:ascii="Garamond" w:hAnsi="Garamond"/>
          <w:sz w:val="24"/>
          <w:szCs w:val="24"/>
        </w:rPr>
      </w:pPr>
    </w:p>
    <w:p w14:paraId="35BC0301" w14:textId="35CE3279" w:rsidR="0018545C" w:rsidRPr="00006DDC" w:rsidRDefault="000B7C56" w:rsidP="00A970FB">
      <w:pPr>
        <w:spacing w:line="276" w:lineRule="auto"/>
        <w:jc w:val="both"/>
        <w:rPr>
          <w:rFonts w:ascii="Garamond" w:hAnsi="Garamond"/>
          <w:b/>
          <w:sz w:val="24"/>
          <w:szCs w:val="24"/>
          <w:u w:val="single"/>
        </w:rPr>
      </w:pPr>
      <w:r w:rsidRPr="00B46A94">
        <w:rPr>
          <w:rFonts w:ascii="Garamond" w:hAnsi="Garamond"/>
          <w:b/>
          <w:sz w:val="24"/>
          <w:szCs w:val="24"/>
          <w:u w:val="single"/>
        </w:rPr>
        <w:t xml:space="preserve">Commentator: Roland Evans, Advisor at Geneva International </w:t>
      </w:r>
      <w:proofErr w:type="spellStart"/>
      <w:r w:rsidRPr="00B46A94">
        <w:rPr>
          <w:rFonts w:ascii="Garamond" w:hAnsi="Garamond"/>
          <w:b/>
          <w:sz w:val="24"/>
          <w:szCs w:val="24"/>
          <w:u w:val="single"/>
        </w:rPr>
        <w:t>Center</w:t>
      </w:r>
      <w:proofErr w:type="spellEnd"/>
      <w:r w:rsidRPr="00B46A94">
        <w:rPr>
          <w:rFonts w:ascii="Garamond" w:hAnsi="Garamond"/>
          <w:b/>
          <w:sz w:val="24"/>
          <w:szCs w:val="24"/>
          <w:u w:val="single"/>
        </w:rPr>
        <w:t xml:space="preserve"> for International Demining</w:t>
      </w:r>
    </w:p>
    <w:p w14:paraId="72C65846" w14:textId="77777777" w:rsidR="000B7C56" w:rsidRDefault="000B7C56" w:rsidP="00A970FB">
      <w:pPr>
        <w:spacing w:line="276" w:lineRule="auto"/>
        <w:jc w:val="both"/>
        <w:rPr>
          <w:rFonts w:ascii="Garamond" w:hAnsi="Garamond"/>
          <w:sz w:val="24"/>
          <w:szCs w:val="24"/>
        </w:rPr>
      </w:pPr>
      <w:bookmarkStart w:id="5" w:name="_Hlk15659820"/>
    </w:p>
    <w:p w14:paraId="3AA0BC82" w14:textId="410460D5" w:rsidR="004317A6" w:rsidRDefault="000E4EFE" w:rsidP="00093A4D">
      <w:pPr>
        <w:spacing w:line="276" w:lineRule="auto"/>
        <w:jc w:val="both"/>
        <w:rPr>
          <w:rFonts w:ascii="Garamond" w:hAnsi="Garamond"/>
          <w:sz w:val="24"/>
          <w:szCs w:val="24"/>
        </w:rPr>
      </w:pPr>
      <w:r w:rsidRPr="00CB02CD">
        <w:rPr>
          <w:rFonts w:ascii="Garamond" w:hAnsi="Garamond"/>
          <w:sz w:val="24"/>
          <w:szCs w:val="24"/>
        </w:rPr>
        <w:t xml:space="preserve">Roland Evans </w:t>
      </w:r>
      <w:bookmarkEnd w:id="5"/>
      <w:r w:rsidRPr="00CB02CD">
        <w:rPr>
          <w:rFonts w:ascii="Garamond" w:hAnsi="Garamond"/>
          <w:sz w:val="24"/>
          <w:szCs w:val="24"/>
        </w:rPr>
        <w:t>was</w:t>
      </w:r>
      <w:r w:rsidR="0018545C" w:rsidRPr="00CB02CD">
        <w:rPr>
          <w:rFonts w:ascii="Garamond" w:hAnsi="Garamond"/>
          <w:sz w:val="24"/>
          <w:szCs w:val="24"/>
        </w:rPr>
        <w:t xml:space="preserve"> the first comment</w:t>
      </w:r>
      <w:r w:rsidRPr="00CB02CD">
        <w:rPr>
          <w:rFonts w:ascii="Garamond" w:hAnsi="Garamond"/>
          <w:sz w:val="24"/>
          <w:szCs w:val="24"/>
        </w:rPr>
        <w:t>ator of this panel and discussed</w:t>
      </w:r>
      <w:r w:rsidR="0018545C" w:rsidRPr="00CB02CD">
        <w:rPr>
          <w:rFonts w:ascii="Garamond" w:hAnsi="Garamond"/>
          <w:sz w:val="24"/>
          <w:szCs w:val="24"/>
        </w:rPr>
        <w:t xml:space="preserve"> about some data aspects of </w:t>
      </w:r>
      <w:r w:rsidR="003B235D" w:rsidRPr="00CB02CD">
        <w:rPr>
          <w:rFonts w:ascii="Garamond" w:hAnsi="Garamond"/>
          <w:sz w:val="24"/>
          <w:szCs w:val="24"/>
        </w:rPr>
        <w:t xml:space="preserve">the </w:t>
      </w:r>
      <w:r w:rsidR="0018545C" w:rsidRPr="00CB02CD">
        <w:rPr>
          <w:rFonts w:ascii="Garamond" w:hAnsi="Garamond"/>
          <w:sz w:val="24"/>
          <w:szCs w:val="24"/>
        </w:rPr>
        <w:t xml:space="preserve">EWIPA debate. </w:t>
      </w:r>
    </w:p>
    <w:p w14:paraId="6003B4CD" w14:textId="77777777" w:rsidR="00093A4D" w:rsidRPr="00093A4D" w:rsidRDefault="00093A4D" w:rsidP="00093A4D">
      <w:pPr>
        <w:spacing w:line="276" w:lineRule="auto"/>
        <w:jc w:val="both"/>
        <w:rPr>
          <w:rFonts w:ascii="Garamond" w:hAnsi="Garamond"/>
          <w:sz w:val="24"/>
          <w:szCs w:val="24"/>
        </w:rPr>
      </w:pPr>
    </w:p>
    <w:p w14:paraId="1958356B" w14:textId="39503FCE" w:rsidR="00A33417" w:rsidRDefault="004317A6" w:rsidP="004317A6">
      <w:pPr>
        <w:spacing w:after="200" w:line="276" w:lineRule="auto"/>
        <w:jc w:val="both"/>
        <w:rPr>
          <w:rFonts w:ascii="Garamond" w:hAnsi="Garamond"/>
          <w:sz w:val="24"/>
          <w:szCs w:val="24"/>
        </w:rPr>
      </w:pPr>
      <w:r w:rsidRPr="004317A6">
        <w:rPr>
          <w:rFonts w:ascii="Garamond" w:hAnsi="Garamond"/>
          <w:sz w:val="24"/>
          <w:szCs w:val="24"/>
        </w:rPr>
        <w:t xml:space="preserve">While progress has been made in understanding this issue, </w:t>
      </w:r>
      <w:r w:rsidR="00956E33">
        <w:rPr>
          <w:rFonts w:ascii="Garamond" w:hAnsi="Garamond"/>
          <w:sz w:val="24"/>
          <w:szCs w:val="24"/>
        </w:rPr>
        <w:t xml:space="preserve">he </w:t>
      </w:r>
      <w:r w:rsidR="003928A8">
        <w:rPr>
          <w:rFonts w:ascii="Garamond" w:hAnsi="Garamond"/>
          <w:sz w:val="24"/>
          <w:szCs w:val="24"/>
        </w:rPr>
        <w:t>admitted</w:t>
      </w:r>
      <w:r w:rsidR="00956E33">
        <w:rPr>
          <w:rFonts w:ascii="Garamond" w:hAnsi="Garamond"/>
          <w:sz w:val="24"/>
          <w:szCs w:val="24"/>
        </w:rPr>
        <w:t xml:space="preserve"> that </w:t>
      </w:r>
      <w:r w:rsidRPr="004317A6">
        <w:rPr>
          <w:rFonts w:ascii="Garamond" w:hAnsi="Garamond"/>
          <w:sz w:val="24"/>
          <w:szCs w:val="24"/>
        </w:rPr>
        <w:t>the debate has been inhibited by the lack of good quality data on the impact of EWIPA. This is partly due to the difficulties in actually collecting the data, typically from conflict or immediately post conflict areas</w:t>
      </w:r>
      <w:r w:rsidRPr="00093A4D">
        <w:rPr>
          <w:rFonts w:ascii="Garamond" w:hAnsi="Garamond"/>
          <w:sz w:val="24"/>
          <w:szCs w:val="24"/>
        </w:rPr>
        <w:t>, even though there were already some good precedents during the Second World War</w:t>
      </w:r>
      <w:r w:rsidRPr="004317A6">
        <w:rPr>
          <w:rFonts w:ascii="Garamond" w:hAnsi="Garamond"/>
          <w:sz w:val="24"/>
          <w:szCs w:val="24"/>
        </w:rPr>
        <w:t>. But it is also a question of standardising how we collect and count that data, so that any measuring of th</w:t>
      </w:r>
      <w:r w:rsidRPr="00093A4D">
        <w:rPr>
          <w:rFonts w:ascii="Garamond" w:hAnsi="Garamond"/>
          <w:sz w:val="24"/>
          <w:szCs w:val="24"/>
        </w:rPr>
        <w:t xml:space="preserve">e impact of EWIPA is credible. </w:t>
      </w:r>
      <w:r w:rsidR="00A33417" w:rsidRPr="00CB02CD">
        <w:rPr>
          <w:rFonts w:ascii="Garamond" w:hAnsi="Garamond"/>
          <w:sz w:val="24"/>
          <w:szCs w:val="24"/>
        </w:rPr>
        <w:t>Ideally, a minimum degree of standardisation should be applied to collect data on EWIPA</w:t>
      </w:r>
      <w:r w:rsidR="00A33417" w:rsidRPr="00093A4D">
        <w:rPr>
          <w:rFonts w:ascii="Garamond" w:hAnsi="Garamond"/>
          <w:sz w:val="24"/>
          <w:szCs w:val="24"/>
        </w:rPr>
        <w:t xml:space="preserve"> </w:t>
      </w:r>
      <w:r w:rsidR="00A33417" w:rsidRPr="00CB02CD">
        <w:rPr>
          <w:rFonts w:ascii="Garamond" w:hAnsi="Garamond"/>
          <w:sz w:val="24"/>
          <w:szCs w:val="24"/>
        </w:rPr>
        <w:t xml:space="preserve">in order to enhance its quality and validity. </w:t>
      </w:r>
    </w:p>
    <w:p w14:paraId="3A5DFD98" w14:textId="611D4653" w:rsidR="00093A4D" w:rsidRDefault="004317A6" w:rsidP="00A33417">
      <w:pPr>
        <w:spacing w:after="200" w:line="276" w:lineRule="auto"/>
        <w:jc w:val="both"/>
        <w:rPr>
          <w:rFonts w:ascii="Garamond" w:hAnsi="Garamond"/>
          <w:sz w:val="24"/>
          <w:szCs w:val="24"/>
        </w:rPr>
      </w:pPr>
      <w:r w:rsidRPr="00093A4D">
        <w:rPr>
          <w:rFonts w:ascii="Garamond" w:hAnsi="Garamond"/>
          <w:sz w:val="24"/>
          <w:szCs w:val="24"/>
        </w:rPr>
        <w:t xml:space="preserve">He is on the opinion that </w:t>
      </w:r>
      <w:r w:rsidR="00A33417" w:rsidRPr="00093A4D">
        <w:rPr>
          <w:rFonts w:ascii="Garamond" w:hAnsi="Garamond"/>
          <w:sz w:val="24"/>
          <w:szCs w:val="24"/>
        </w:rPr>
        <w:t>d</w:t>
      </w:r>
      <w:r w:rsidR="009A640E" w:rsidRPr="00CB02CD">
        <w:rPr>
          <w:rFonts w:ascii="Garamond" w:hAnsi="Garamond"/>
          <w:sz w:val="24"/>
          <w:szCs w:val="24"/>
        </w:rPr>
        <w:t xml:space="preserve">eveloping common counting rules for measuring the impact of explosive weapons in populated areas could be worth considering.. There is also a need to standardise the characterisation of the explosive weapons causing the damage (e.g. artillery projectile, artillery rocket, aerial bomb etc).  </w:t>
      </w:r>
      <w:r w:rsidR="00093A4D">
        <w:rPr>
          <w:rFonts w:ascii="Garamond" w:hAnsi="Garamond"/>
          <w:sz w:val="24"/>
          <w:szCs w:val="24"/>
        </w:rPr>
        <w:t>Then there is</w:t>
      </w:r>
      <w:r w:rsidR="00910410" w:rsidRPr="00CB02CD">
        <w:rPr>
          <w:rFonts w:ascii="Garamond" w:hAnsi="Garamond"/>
          <w:sz w:val="24"/>
          <w:szCs w:val="24"/>
        </w:rPr>
        <w:t xml:space="preserve"> </w:t>
      </w:r>
      <w:r w:rsidR="009A640E" w:rsidRPr="00CB02CD">
        <w:rPr>
          <w:rFonts w:ascii="Garamond" w:hAnsi="Garamond"/>
          <w:sz w:val="24"/>
          <w:szCs w:val="24"/>
        </w:rPr>
        <w:t>the need to standardise how casualty data is counted alongside more standardisation on how we directly link displacement to EWIPA.</w:t>
      </w:r>
    </w:p>
    <w:p w14:paraId="4E9C9769" w14:textId="6D675092" w:rsidR="009A640E" w:rsidRDefault="00093A4D" w:rsidP="00A33417">
      <w:pPr>
        <w:spacing w:after="200" w:line="276" w:lineRule="auto"/>
        <w:jc w:val="both"/>
        <w:rPr>
          <w:rFonts w:ascii="Garamond" w:hAnsi="Garamond"/>
          <w:sz w:val="24"/>
          <w:szCs w:val="24"/>
        </w:rPr>
      </w:pPr>
      <w:r>
        <w:rPr>
          <w:rFonts w:ascii="Garamond" w:hAnsi="Garamond"/>
          <w:sz w:val="24"/>
          <w:szCs w:val="24"/>
        </w:rPr>
        <w:t>Furthermore, d</w:t>
      </w:r>
      <w:r w:rsidR="00196A98" w:rsidRPr="00CB02CD">
        <w:rPr>
          <w:rFonts w:ascii="Garamond" w:hAnsi="Garamond"/>
          <w:sz w:val="24"/>
          <w:szCs w:val="24"/>
        </w:rPr>
        <w:t xml:space="preserve">efining explosive weapons with wide area effects </w:t>
      </w:r>
      <w:r>
        <w:rPr>
          <w:rFonts w:ascii="Garamond" w:hAnsi="Garamond"/>
          <w:sz w:val="24"/>
          <w:szCs w:val="24"/>
        </w:rPr>
        <w:t>could also be useful b</w:t>
      </w:r>
      <w:r w:rsidR="00196A98" w:rsidRPr="00CB02CD">
        <w:rPr>
          <w:rFonts w:ascii="Garamond" w:hAnsi="Garamond"/>
          <w:sz w:val="24"/>
          <w:szCs w:val="24"/>
        </w:rPr>
        <w:t>ecause there is presently no agreed list of what weapon types this term includes. Some have  defined it as having three characteristics; “a substantial blast and fragmentation radius resulting from a large explosive content; inaccuracy of delivery, meaning that the weapon may land anywhere in a wide area;  and use of multiple warheads or multiple firings, sometimes designed to spread, affecting a wide area”.  However, even if such definitions were accepted, it is not clear, or at least not agreed, what weapons would qualify</w:t>
      </w:r>
      <w:r>
        <w:rPr>
          <w:rFonts w:ascii="Garamond" w:hAnsi="Garamond"/>
          <w:sz w:val="24"/>
          <w:szCs w:val="24"/>
        </w:rPr>
        <w:t>.</w:t>
      </w:r>
    </w:p>
    <w:p w14:paraId="2F8AEB40" w14:textId="3ABE6F71" w:rsidR="00093A4D" w:rsidRPr="00093A4D" w:rsidRDefault="00956E33" w:rsidP="00A33417">
      <w:pPr>
        <w:spacing w:after="200" w:line="276" w:lineRule="auto"/>
        <w:jc w:val="both"/>
        <w:rPr>
          <w:rFonts w:ascii="Garamond" w:hAnsi="Garamond"/>
          <w:sz w:val="24"/>
          <w:szCs w:val="24"/>
        </w:rPr>
      </w:pPr>
      <w:r>
        <w:rPr>
          <w:rFonts w:ascii="Calibri" w:eastAsia="Calibri" w:hAnsi="Calibri"/>
          <w:sz w:val="22"/>
          <w:szCs w:val="22"/>
          <w:lang w:eastAsia="en-US"/>
        </w:rPr>
        <w:t>To conclude, he conceives that t</w:t>
      </w:r>
      <w:r w:rsidR="00093A4D" w:rsidRPr="00093A4D">
        <w:rPr>
          <w:rFonts w:ascii="Calibri" w:eastAsia="Calibri" w:hAnsi="Calibri"/>
          <w:sz w:val="22"/>
          <w:szCs w:val="22"/>
          <w:lang w:eastAsia="en-US"/>
        </w:rPr>
        <w:t xml:space="preserve">here is certainly room to improve </w:t>
      </w:r>
      <w:r>
        <w:rPr>
          <w:rFonts w:ascii="Calibri" w:eastAsia="Calibri" w:hAnsi="Calibri"/>
          <w:sz w:val="22"/>
          <w:szCs w:val="22"/>
          <w:lang w:eastAsia="en-US"/>
        </w:rPr>
        <w:t>and that o</w:t>
      </w:r>
      <w:r w:rsidR="00093A4D" w:rsidRPr="00093A4D">
        <w:rPr>
          <w:rFonts w:ascii="Calibri" w:eastAsia="Calibri" w:hAnsi="Calibri"/>
          <w:sz w:val="22"/>
          <w:szCs w:val="22"/>
          <w:lang w:eastAsia="en-US"/>
        </w:rPr>
        <w:t xml:space="preserve">nly better, standardized data can </w:t>
      </w:r>
      <w:r w:rsidR="00BA35FE">
        <w:rPr>
          <w:rFonts w:ascii="Calibri" w:eastAsia="Calibri" w:hAnsi="Calibri"/>
          <w:sz w:val="22"/>
          <w:szCs w:val="22"/>
          <w:lang w:eastAsia="en-US"/>
        </w:rPr>
        <w:t>enhance</w:t>
      </w:r>
      <w:r w:rsidR="00093A4D" w:rsidRPr="00093A4D">
        <w:rPr>
          <w:rFonts w:ascii="Calibri" w:eastAsia="Calibri" w:hAnsi="Calibri"/>
          <w:sz w:val="22"/>
          <w:szCs w:val="22"/>
          <w:lang w:eastAsia="en-US"/>
        </w:rPr>
        <w:t xml:space="preserve"> our understanding of the issue and foster an increasingly informed debate.</w:t>
      </w:r>
    </w:p>
    <w:p w14:paraId="16D42C63" w14:textId="252575F3" w:rsidR="0018545C" w:rsidRDefault="0018545C" w:rsidP="00A970FB">
      <w:pPr>
        <w:spacing w:line="276" w:lineRule="auto"/>
        <w:jc w:val="both"/>
        <w:rPr>
          <w:rFonts w:ascii="Garamond" w:hAnsi="Garamond"/>
          <w:sz w:val="24"/>
          <w:szCs w:val="24"/>
        </w:rPr>
      </w:pPr>
    </w:p>
    <w:p w14:paraId="292AA772" w14:textId="1B5026FD" w:rsidR="00897E93" w:rsidRPr="00006DDC" w:rsidRDefault="00897E93" w:rsidP="00A970FB">
      <w:pPr>
        <w:spacing w:line="276" w:lineRule="auto"/>
        <w:jc w:val="both"/>
        <w:rPr>
          <w:rFonts w:ascii="Garamond" w:hAnsi="Garamond"/>
          <w:b/>
          <w:sz w:val="24"/>
          <w:szCs w:val="24"/>
          <w:u w:val="single"/>
        </w:rPr>
      </w:pPr>
      <w:r w:rsidRPr="00006DDC">
        <w:rPr>
          <w:rFonts w:ascii="Garamond" w:hAnsi="Garamond"/>
          <w:b/>
          <w:sz w:val="24"/>
          <w:szCs w:val="24"/>
          <w:u w:val="single"/>
        </w:rPr>
        <w:t>Commentator:</w:t>
      </w:r>
      <w:r w:rsidRPr="00006DDC">
        <w:rPr>
          <w:b/>
          <w:u w:val="single"/>
        </w:rPr>
        <w:t xml:space="preserve"> </w:t>
      </w:r>
      <w:r w:rsidRPr="00006DDC">
        <w:rPr>
          <w:rFonts w:ascii="Garamond" w:hAnsi="Garamond"/>
          <w:b/>
          <w:sz w:val="24"/>
          <w:szCs w:val="24"/>
          <w:u w:val="single"/>
        </w:rPr>
        <w:t>Stéphane</w:t>
      </w:r>
      <w:r w:rsidRPr="00006DDC">
        <w:rPr>
          <w:b/>
          <w:u w:val="single"/>
        </w:rPr>
        <w:t xml:space="preserve"> </w:t>
      </w:r>
      <w:r w:rsidRPr="00006DDC">
        <w:rPr>
          <w:rFonts w:ascii="Garamond" w:hAnsi="Garamond"/>
          <w:b/>
          <w:sz w:val="24"/>
          <w:szCs w:val="24"/>
          <w:u w:val="single"/>
        </w:rPr>
        <w:t>Kolanowski</w:t>
      </w:r>
      <w:r w:rsidRPr="00006DDC">
        <w:rPr>
          <w:b/>
          <w:u w:val="single"/>
        </w:rPr>
        <w:t>,</w:t>
      </w:r>
      <w:r w:rsidR="00265FC6" w:rsidRPr="007B1843">
        <w:rPr>
          <w:b/>
          <w:u w:val="single"/>
        </w:rPr>
        <w:t xml:space="preserve"> </w:t>
      </w:r>
      <w:r w:rsidRPr="00006DDC">
        <w:rPr>
          <w:rFonts w:ascii="Garamond" w:hAnsi="Garamond"/>
          <w:b/>
          <w:sz w:val="24"/>
          <w:szCs w:val="24"/>
          <w:u w:val="single"/>
        </w:rPr>
        <w:t>Senior Legal Advisor, ICRC</w:t>
      </w:r>
    </w:p>
    <w:p w14:paraId="1D2662AD" w14:textId="77777777" w:rsidR="00897E93" w:rsidRPr="0018545C" w:rsidRDefault="00897E93" w:rsidP="00A970FB">
      <w:pPr>
        <w:spacing w:line="276" w:lineRule="auto"/>
        <w:jc w:val="both"/>
        <w:rPr>
          <w:rFonts w:ascii="Garamond" w:hAnsi="Garamond"/>
          <w:sz w:val="24"/>
          <w:szCs w:val="24"/>
        </w:rPr>
      </w:pPr>
    </w:p>
    <w:p w14:paraId="39378E49" w14:textId="77777777" w:rsidR="004A00C3" w:rsidRDefault="00A70A11" w:rsidP="00A970FB">
      <w:pPr>
        <w:spacing w:line="276" w:lineRule="auto"/>
        <w:jc w:val="both"/>
        <w:rPr>
          <w:rFonts w:ascii="Garamond" w:hAnsi="Garamond"/>
          <w:sz w:val="24"/>
          <w:szCs w:val="24"/>
        </w:rPr>
      </w:pPr>
      <w:bookmarkStart w:id="6" w:name="_Hlk15659966"/>
      <w:r>
        <w:rPr>
          <w:rFonts w:ascii="Garamond" w:hAnsi="Garamond"/>
          <w:sz w:val="24"/>
          <w:szCs w:val="24"/>
        </w:rPr>
        <w:t xml:space="preserve">The second commentator, </w:t>
      </w:r>
      <w:r w:rsidR="000E4EFE">
        <w:rPr>
          <w:rFonts w:ascii="Garamond" w:hAnsi="Garamond"/>
          <w:sz w:val="24"/>
          <w:szCs w:val="24"/>
        </w:rPr>
        <w:t>Stéphane Kolanowski</w:t>
      </w:r>
      <w:bookmarkEnd w:id="6"/>
      <w:r>
        <w:rPr>
          <w:rFonts w:ascii="Garamond" w:hAnsi="Garamond"/>
          <w:sz w:val="24"/>
          <w:szCs w:val="24"/>
        </w:rPr>
        <w:t>,</w:t>
      </w:r>
      <w:r w:rsidR="000E4EFE">
        <w:rPr>
          <w:rFonts w:ascii="Garamond" w:hAnsi="Garamond"/>
          <w:sz w:val="24"/>
          <w:szCs w:val="24"/>
        </w:rPr>
        <w:t xml:space="preserve"> pursued</w:t>
      </w:r>
      <w:r w:rsidR="0018545C" w:rsidRPr="0018545C">
        <w:rPr>
          <w:rFonts w:ascii="Garamond" w:hAnsi="Garamond"/>
          <w:sz w:val="24"/>
          <w:szCs w:val="24"/>
        </w:rPr>
        <w:t xml:space="preserve"> on the topic of EWIPA by explaining the nature of these weapons and the position of the ICRC</w:t>
      </w:r>
      <w:r w:rsidR="005729A9" w:rsidRPr="005729A9">
        <w:t xml:space="preserve"> </w:t>
      </w:r>
      <w:r w:rsidR="005729A9" w:rsidRPr="005729A9">
        <w:rPr>
          <w:rFonts w:ascii="Garamond" w:hAnsi="Garamond"/>
          <w:sz w:val="24"/>
          <w:szCs w:val="24"/>
        </w:rPr>
        <w:t>and the International Red Cross and  Red Crescent Movement</w:t>
      </w:r>
      <w:r w:rsidR="0018545C" w:rsidRPr="0018545C">
        <w:rPr>
          <w:rFonts w:ascii="Garamond" w:hAnsi="Garamond"/>
          <w:sz w:val="24"/>
          <w:szCs w:val="24"/>
        </w:rPr>
        <w:t xml:space="preserve"> on this issue. </w:t>
      </w:r>
    </w:p>
    <w:p w14:paraId="5A555BF1" w14:textId="77777777" w:rsidR="004A00C3" w:rsidRDefault="004A00C3" w:rsidP="00A970FB">
      <w:pPr>
        <w:spacing w:line="276" w:lineRule="auto"/>
        <w:jc w:val="both"/>
        <w:rPr>
          <w:rFonts w:ascii="Garamond" w:hAnsi="Garamond"/>
          <w:sz w:val="24"/>
          <w:szCs w:val="24"/>
        </w:rPr>
      </w:pPr>
    </w:p>
    <w:p w14:paraId="64B7904E" w14:textId="7A037F76" w:rsidR="0018545C" w:rsidRDefault="00A41192" w:rsidP="00A970FB">
      <w:pPr>
        <w:spacing w:line="276" w:lineRule="auto"/>
        <w:jc w:val="both"/>
        <w:rPr>
          <w:rFonts w:ascii="Garamond" w:hAnsi="Garamond"/>
          <w:sz w:val="24"/>
          <w:szCs w:val="24"/>
        </w:rPr>
      </w:pPr>
      <w:r>
        <w:rPr>
          <w:rFonts w:ascii="Garamond" w:hAnsi="Garamond"/>
          <w:sz w:val="24"/>
          <w:szCs w:val="24"/>
        </w:rPr>
        <w:t>He pointed out that although</w:t>
      </w:r>
      <w:r w:rsidR="0018545C" w:rsidRPr="0018545C">
        <w:rPr>
          <w:rFonts w:ascii="Garamond" w:hAnsi="Garamond"/>
          <w:sz w:val="24"/>
          <w:szCs w:val="24"/>
        </w:rPr>
        <w:t xml:space="preserve"> </w:t>
      </w:r>
      <w:r w:rsidR="000E4EFE" w:rsidRPr="0018545C">
        <w:rPr>
          <w:rFonts w:ascii="Garamond" w:hAnsi="Garamond"/>
          <w:sz w:val="24"/>
          <w:szCs w:val="24"/>
        </w:rPr>
        <w:t>this kind of weapons is</w:t>
      </w:r>
      <w:r w:rsidR="0018545C" w:rsidRPr="0018545C">
        <w:rPr>
          <w:rFonts w:ascii="Garamond" w:hAnsi="Garamond"/>
          <w:sz w:val="24"/>
          <w:szCs w:val="24"/>
        </w:rPr>
        <w:t xml:space="preserve"> </w:t>
      </w:r>
      <w:r>
        <w:rPr>
          <w:rFonts w:ascii="Garamond" w:hAnsi="Garamond"/>
          <w:sz w:val="24"/>
          <w:szCs w:val="24"/>
        </w:rPr>
        <w:t xml:space="preserve">first of all </w:t>
      </w:r>
      <w:r w:rsidR="0018545C" w:rsidRPr="0018545C">
        <w:rPr>
          <w:rFonts w:ascii="Garamond" w:hAnsi="Garamond"/>
          <w:sz w:val="24"/>
          <w:szCs w:val="24"/>
        </w:rPr>
        <w:t>designed for use in open battlefield, they are being used instead in populated areas, urban areas and other areas where there is a concentration of civilians. The result is a devastating short- and long-term, often widespread, direct and indirect / reverberating effects on the civilian population. These weapons are lawful, but inappropriate for the populated environment. Key IHL principles and rules regulating the conduct of hostilities apply to the use of EWIPA</w:t>
      </w:r>
      <w:r w:rsidR="005729A9">
        <w:rPr>
          <w:rFonts w:ascii="Garamond" w:hAnsi="Garamond"/>
          <w:sz w:val="24"/>
          <w:szCs w:val="24"/>
        </w:rPr>
        <w:t xml:space="preserve"> </w:t>
      </w:r>
      <w:r w:rsidR="005729A9" w:rsidRPr="005729A9">
        <w:rPr>
          <w:rFonts w:ascii="Garamond" w:hAnsi="Garamond"/>
          <w:sz w:val="24"/>
          <w:szCs w:val="24"/>
        </w:rPr>
        <w:t>but the latter raises serious questions regarding compliance with these principles and rules, in particular the prohibition of indiscriminate and disproportionate attacks and the obligation to take all feasible precautions in attack</w:t>
      </w:r>
      <w:r w:rsidR="0018545C" w:rsidRPr="0018545C">
        <w:rPr>
          <w:rFonts w:ascii="Garamond" w:hAnsi="Garamond"/>
          <w:sz w:val="24"/>
          <w:szCs w:val="24"/>
        </w:rPr>
        <w:t xml:space="preserve">. The responsibility of the attacking force / commander to ensure attacks respects for distinction and proportionality and to avoid or at least minimize civilian harm is heightened because of the characteristics of the weapons (“wide area effects”), the characteristics of the environment and the vulnerability of civilians therein. </w:t>
      </w:r>
    </w:p>
    <w:p w14:paraId="7BA1F3BB" w14:textId="77777777" w:rsidR="0018545C" w:rsidRPr="0018545C" w:rsidRDefault="0018545C" w:rsidP="00A970FB">
      <w:pPr>
        <w:spacing w:line="276" w:lineRule="auto"/>
        <w:jc w:val="both"/>
        <w:rPr>
          <w:rFonts w:ascii="Garamond" w:hAnsi="Garamond"/>
          <w:sz w:val="24"/>
          <w:szCs w:val="24"/>
        </w:rPr>
      </w:pPr>
    </w:p>
    <w:p w14:paraId="7127DEF8" w14:textId="27CFFFC4" w:rsidR="0018545C" w:rsidRPr="0018545C" w:rsidRDefault="0018545C" w:rsidP="00A970FB">
      <w:pPr>
        <w:spacing w:line="276" w:lineRule="auto"/>
        <w:jc w:val="both"/>
        <w:rPr>
          <w:rFonts w:ascii="Garamond" w:hAnsi="Garamond"/>
          <w:sz w:val="24"/>
          <w:szCs w:val="24"/>
        </w:rPr>
      </w:pPr>
      <w:r w:rsidRPr="0018545C">
        <w:rPr>
          <w:rFonts w:ascii="Garamond" w:hAnsi="Garamond"/>
          <w:sz w:val="24"/>
          <w:szCs w:val="24"/>
        </w:rPr>
        <w:t>Based on this, the ICRC push</w:t>
      </w:r>
      <w:r w:rsidR="000E4EFE">
        <w:rPr>
          <w:rFonts w:ascii="Garamond" w:hAnsi="Garamond"/>
          <w:sz w:val="24"/>
          <w:szCs w:val="24"/>
        </w:rPr>
        <w:t>es</w:t>
      </w:r>
      <w:r w:rsidRPr="0018545C">
        <w:rPr>
          <w:rFonts w:ascii="Garamond" w:hAnsi="Garamond"/>
          <w:sz w:val="24"/>
          <w:szCs w:val="24"/>
        </w:rPr>
        <w:t xml:space="preserve"> the “avoidance principle” in addition to general precautions required by IHL. </w:t>
      </w:r>
      <w:r w:rsidR="000F7CA4">
        <w:rPr>
          <w:rFonts w:ascii="Garamond" w:hAnsi="Garamond"/>
          <w:sz w:val="24"/>
          <w:szCs w:val="24"/>
        </w:rPr>
        <w:t>D</w:t>
      </w:r>
      <w:r w:rsidR="000F7CA4" w:rsidRPr="000F7CA4">
        <w:rPr>
          <w:rFonts w:ascii="Garamond" w:hAnsi="Garamond"/>
          <w:sz w:val="24"/>
          <w:szCs w:val="24"/>
        </w:rPr>
        <w:t xml:space="preserve">ue to the significant likelihood of indiscriminate effects </w:t>
      </w:r>
      <w:r w:rsidRPr="0018545C">
        <w:rPr>
          <w:rFonts w:ascii="Garamond" w:hAnsi="Garamond"/>
          <w:sz w:val="24"/>
          <w:szCs w:val="24"/>
        </w:rPr>
        <w:t>(based on evidence)</w:t>
      </w:r>
      <w:r w:rsidR="000F7CA4">
        <w:rPr>
          <w:rFonts w:ascii="Garamond" w:hAnsi="Garamond"/>
          <w:sz w:val="24"/>
          <w:szCs w:val="24"/>
        </w:rPr>
        <w:t>,</w:t>
      </w:r>
      <w:r w:rsidRPr="0018545C">
        <w:rPr>
          <w:rFonts w:ascii="Garamond" w:hAnsi="Garamond"/>
          <w:sz w:val="24"/>
          <w:szCs w:val="24"/>
        </w:rPr>
        <w:t xml:space="preserve"> </w:t>
      </w:r>
      <w:r w:rsidR="009F0F50">
        <w:rPr>
          <w:rFonts w:ascii="Garamond" w:hAnsi="Garamond"/>
          <w:sz w:val="24"/>
          <w:szCs w:val="24"/>
        </w:rPr>
        <w:t>this principle suggest</w:t>
      </w:r>
      <w:r w:rsidRPr="0018545C">
        <w:rPr>
          <w:rFonts w:ascii="Garamond" w:hAnsi="Garamond"/>
          <w:sz w:val="24"/>
          <w:szCs w:val="24"/>
        </w:rPr>
        <w:t>s a presumption of non-use</w:t>
      </w:r>
      <w:r w:rsidR="006743D8">
        <w:rPr>
          <w:rFonts w:ascii="Garamond" w:hAnsi="Garamond"/>
          <w:sz w:val="24"/>
          <w:szCs w:val="24"/>
        </w:rPr>
        <w:t xml:space="preserve"> EWIPA</w:t>
      </w:r>
      <w:r w:rsidR="000F7CA4" w:rsidRPr="000F7CA4">
        <w:t xml:space="preserve"> </w:t>
      </w:r>
      <w:r w:rsidR="000F7CA4" w:rsidRPr="000F7CA4">
        <w:rPr>
          <w:rFonts w:ascii="Garamond" w:hAnsi="Garamond"/>
          <w:sz w:val="24"/>
          <w:szCs w:val="24"/>
        </w:rPr>
        <w:t>in densely populated areas</w:t>
      </w:r>
      <w:r w:rsidRPr="0018545C">
        <w:rPr>
          <w:rFonts w:ascii="Garamond" w:hAnsi="Garamond"/>
          <w:sz w:val="24"/>
          <w:szCs w:val="24"/>
        </w:rPr>
        <w:t>. That means  not us</w:t>
      </w:r>
      <w:r w:rsidR="006743D8">
        <w:rPr>
          <w:rFonts w:ascii="Garamond" w:hAnsi="Garamond"/>
          <w:sz w:val="24"/>
          <w:szCs w:val="24"/>
        </w:rPr>
        <w:t>ing</w:t>
      </w:r>
      <w:r w:rsidRPr="0018545C">
        <w:rPr>
          <w:rFonts w:ascii="Garamond" w:hAnsi="Garamond"/>
          <w:sz w:val="24"/>
          <w:szCs w:val="24"/>
        </w:rPr>
        <w:t xml:space="preserve"> these weapons (in principle), unless sufficient mitigation measures are taken</w:t>
      </w:r>
      <w:r w:rsidR="006743D8" w:rsidRPr="006743D8">
        <w:t xml:space="preserve"> </w:t>
      </w:r>
      <w:r w:rsidR="006743D8" w:rsidRPr="006743D8">
        <w:rPr>
          <w:rFonts w:ascii="Garamond" w:hAnsi="Garamond"/>
          <w:sz w:val="24"/>
          <w:szCs w:val="24"/>
        </w:rPr>
        <w:t>to reduce to an acceptable level the risk they pose to civilians</w:t>
      </w:r>
      <w:r w:rsidRPr="0018545C">
        <w:rPr>
          <w:rFonts w:ascii="Garamond" w:hAnsi="Garamond"/>
          <w:sz w:val="24"/>
          <w:szCs w:val="24"/>
        </w:rPr>
        <w:t xml:space="preserve">. Moreover, it should be accompanied by concrete measures and guidance (policies and practices), i.e.: mitigation measures to (1) limit the wide area effects of the weapon and (2) to prevent and reduce the likelihood/extent of incidental harm. Finally, Stéphane Kolanowski insisted during the Q&amp;A session on the fact that the principle of avoidance is not a “new rule” but simply the logic of the continuity of the principle of precaution. </w:t>
      </w:r>
    </w:p>
    <w:p w14:paraId="21A1B9BF" w14:textId="77777777" w:rsidR="0018545C" w:rsidRDefault="0018545C" w:rsidP="00A970FB">
      <w:pPr>
        <w:spacing w:line="276" w:lineRule="auto"/>
        <w:jc w:val="both"/>
        <w:rPr>
          <w:rFonts w:ascii="Garamond" w:hAnsi="Garamond"/>
          <w:sz w:val="24"/>
          <w:szCs w:val="24"/>
        </w:rPr>
      </w:pPr>
    </w:p>
    <w:p w14:paraId="633070F5" w14:textId="5965480B" w:rsidR="006C6788" w:rsidRDefault="006C6788" w:rsidP="00A970FB">
      <w:pPr>
        <w:spacing w:line="276" w:lineRule="auto"/>
        <w:jc w:val="both"/>
        <w:rPr>
          <w:rFonts w:ascii="Garamond" w:hAnsi="Garamond"/>
          <w:smallCaps/>
          <w:color w:val="C00000"/>
          <w:sz w:val="32"/>
          <w:szCs w:val="32"/>
        </w:rPr>
      </w:pPr>
      <w:r w:rsidRPr="00FD7504">
        <w:rPr>
          <w:rFonts w:ascii="Garamond" w:hAnsi="Garamond"/>
          <w:smallCaps/>
          <w:color w:val="C00000"/>
          <w:sz w:val="32"/>
          <w:szCs w:val="32"/>
        </w:rPr>
        <w:t xml:space="preserve">Panel 4: Challenges raised by contemporary urban conflicts </w:t>
      </w:r>
      <w:r w:rsidR="006743D8">
        <w:rPr>
          <w:rFonts w:ascii="Garamond" w:hAnsi="Garamond"/>
          <w:smallCaps/>
          <w:color w:val="C00000"/>
          <w:sz w:val="32"/>
          <w:szCs w:val="32"/>
        </w:rPr>
        <w:t>for</w:t>
      </w:r>
      <w:r w:rsidR="006743D8" w:rsidRPr="00FD7504">
        <w:rPr>
          <w:rFonts w:ascii="Garamond" w:hAnsi="Garamond"/>
          <w:smallCaps/>
          <w:color w:val="C00000"/>
          <w:sz w:val="32"/>
          <w:szCs w:val="32"/>
        </w:rPr>
        <w:t xml:space="preserve"> </w:t>
      </w:r>
      <w:r w:rsidRPr="00FD7504">
        <w:rPr>
          <w:rFonts w:ascii="Garamond" w:hAnsi="Garamond"/>
          <w:smallCaps/>
          <w:color w:val="C00000"/>
          <w:sz w:val="32"/>
          <w:szCs w:val="32"/>
        </w:rPr>
        <w:t>humanitarian action</w:t>
      </w:r>
    </w:p>
    <w:p w14:paraId="650746B5" w14:textId="77777777" w:rsidR="006C6788" w:rsidRPr="0018545C" w:rsidRDefault="006C6788" w:rsidP="00A970FB">
      <w:pPr>
        <w:spacing w:line="276" w:lineRule="auto"/>
        <w:jc w:val="both"/>
        <w:rPr>
          <w:rFonts w:ascii="Garamond" w:hAnsi="Garamond"/>
          <w:sz w:val="24"/>
          <w:szCs w:val="24"/>
        </w:rPr>
      </w:pPr>
    </w:p>
    <w:p w14:paraId="4FC30AC7" w14:textId="1D89BBC5" w:rsidR="00271114" w:rsidRDefault="0018545C" w:rsidP="00A970FB">
      <w:pPr>
        <w:spacing w:line="276" w:lineRule="auto"/>
        <w:jc w:val="both"/>
        <w:rPr>
          <w:rFonts w:ascii="Garamond" w:hAnsi="Garamond"/>
          <w:sz w:val="24"/>
          <w:szCs w:val="24"/>
          <w:lang w:val="en-US"/>
        </w:rPr>
      </w:pPr>
      <w:r w:rsidRPr="0018545C">
        <w:rPr>
          <w:rFonts w:ascii="Garamond" w:hAnsi="Garamond"/>
          <w:color w:val="000000" w:themeColor="text1"/>
          <w:sz w:val="24"/>
          <w:szCs w:val="24"/>
        </w:rPr>
        <w:t xml:space="preserve">The last panel addressed </w:t>
      </w:r>
      <w:r w:rsidRPr="0018545C">
        <w:rPr>
          <w:rFonts w:ascii="Garamond" w:hAnsi="Garamond"/>
          <w:sz w:val="24"/>
          <w:szCs w:val="24"/>
          <w:lang w:val="en-US"/>
        </w:rPr>
        <w:t>a further but equally lifesaving dimension humanitarian action for civilians during urban conflict</w:t>
      </w:r>
      <w:r w:rsidR="00A70A11">
        <w:rPr>
          <w:rFonts w:ascii="Garamond" w:hAnsi="Garamond"/>
          <w:sz w:val="24"/>
          <w:szCs w:val="24"/>
          <w:lang w:val="en-US"/>
        </w:rPr>
        <w:t>.</w:t>
      </w:r>
      <w:r w:rsidRPr="0018545C">
        <w:rPr>
          <w:rFonts w:ascii="Garamond" w:hAnsi="Garamond"/>
          <w:sz w:val="24"/>
          <w:szCs w:val="24"/>
          <w:lang w:val="en-US"/>
        </w:rPr>
        <w:t xml:space="preserve"> </w:t>
      </w:r>
      <w:r w:rsidR="00A70A11">
        <w:rPr>
          <w:rFonts w:ascii="Garamond" w:hAnsi="Garamond"/>
          <w:sz w:val="24"/>
          <w:szCs w:val="24"/>
          <w:lang w:val="en-US"/>
        </w:rPr>
        <w:t>T</w:t>
      </w:r>
      <w:r w:rsidRPr="0018545C">
        <w:rPr>
          <w:rFonts w:ascii="Garamond" w:hAnsi="Garamond"/>
          <w:sz w:val="24"/>
          <w:szCs w:val="24"/>
          <w:lang w:val="en-US"/>
        </w:rPr>
        <w:t>his issue raises legal operational and policy challenges and questions for belligerent and also the humanitari</w:t>
      </w:r>
      <w:r w:rsidR="000E4EFE">
        <w:rPr>
          <w:rFonts w:ascii="Garamond" w:hAnsi="Garamond"/>
          <w:sz w:val="24"/>
          <w:szCs w:val="24"/>
          <w:lang w:val="en-US"/>
        </w:rPr>
        <w:t xml:space="preserve">an actors. </w:t>
      </w:r>
    </w:p>
    <w:p w14:paraId="406265BB" w14:textId="59D60645" w:rsidR="00271114" w:rsidRDefault="00271114" w:rsidP="00A970FB">
      <w:pPr>
        <w:spacing w:line="276" w:lineRule="auto"/>
        <w:jc w:val="both"/>
        <w:rPr>
          <w:rFonts w:ascii="Garamond" w:hAnsi="Garamond"/>
          <w:sz w:val="24"/>
          <w:szCs w:val="24"/>
          <w:lang w:val="en-US"/>
        </w:rPr>
      </w:pPr>
    </w:p>
    <w:p w14:paraId="70987332" w14:textId="77777777" w:rsidR="0018545C" w:rsidRPr="0018545C" w:rsidRDefault="0018545C" w:rsidP="00A970FB">
      <w:pPr>
        <w:spacing w:line="276" w:lineRule="auto"/>
        <w:jc w:val="both"/>
        <w:rPr>
          <w:rFonts w:ascii="Garamond" w:hAnsi="Garamond"/>
          <w:color w:val="000000" w:themeColor="text1"/>
          <w:sz w:val="24"/>
          <w:szCs w:val="24"/>
        </w:rPr>
      </w:pPr>
    </w:p>
    <w:p w14:paraId="2C7948DB" w14:textId="69624A4D" w:rsidR="00897E93" w:rsidRPr="00006DDC" w:rsidRDefault="00897E93" w:rsidP="00A970FB">
      <w:pPr>
        <w:spacing w:line="276" w:lineRule="auto"/>
        <w:jc w:val="both"/>
        <w:rPr>
          <w:rFonts w:ascii="Garamond" w:hAnsi="Garamond"/>
          <w:b/>
          <w:color w:val="000000" w:themeColor="text1"/>
          <w:sz w:val="24"/>
          <w:szCs w:val="24"/>
          <w:u w:val="single"/>
        </w:rPr>
      </w:pPr>
      <w:r w:rsidRPr="00006DDC">
        <w:rPr>
          <w:rFonts w:ascii="Garamond" w:hAnsi="Garamond"/>
          <w:b/>
          <w:color w:val="000000" w:themeColor="text1"/>
          <w:sz w:val="24"/>
          <w:szCs w:val="24"/>
          <w:u w:val="single"/>
        </w:rPr>
        <w:t>Speaker: Patrick Hamilton, Deputy Director of Middle-East, ICRC</w:t>
      </w:r>
    </w:p>
    <w:p w14:paraId="7AC96CFF" w14:textId="77777777" w:rsidR="00897E93" w:rsidRDefault="00897E93" w:rsidP="00A970FB">
      <w:pPr>
        <w:spacing w:line="276" w:lineRule="auto"/>
        <w:jc w:val="both"/>
        <w:rPr>
          <w:rFonts w:ascii="Garamond" w:hAnsi="Garamond"/>
          <w:color w:val="000000" w:themeColor="text1"/>
          <w:sz w:val="24"/>
          <w:szCs w:val="24"/>
        </w:rPr>
      </w:pPr>
    </w:p>
    <w:p w14:paraId="5AD3A64F" w14:textId="23EC8927" w:rsidR="00782BD5" w:rsidRPr="00782BD5" w:rsidRDefault="00782BD5" w:rsidP="00782BD5">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t xml:space="preserve">Patrick Hamilton's presentation addressed the ICRC's </w:t>
      </w:r>
      <w:proofErr w:type="spellStart"/>
      <w:r w:rsidRPr="00782BD5">
        <w:rPr>
          <w:rFonts w:ascii="Calibri" w:eastAsia="Calibri" w:hAnsi="Calibri"/>
          <w:sz w:val="22"/>
          <w:szCs w:val="22"/>
          <w:lang w:val="en-CA" w:eastAsia="en-US"/>
        </w:rPr>
        <w:t>perspecives</w:t>
      </w:r>
      <w:proofErr w:type="spellEnd"/>
      <w:r w:rsidRPr="00782BD5">
        <w:rPr>
          <w:rFonts w:ascii="Calibri" w:eastAsia="Calibri" w:hAnsi="Calibri"/>
          <w:sz w:val="22"/>
          <w:szCs w:val="22"/>
          <w:lang w:val="en-CA" w:eastAsia="en-US"/>
        </w:rPr>
        <w:t xml:space="preserve"> and analysis on urban warfare. After sharing an anecdote illustrating the main challenges faced by humanitarian actors in urban environments, he explored the broader generic context.</w:t>
      </w:r>
    </w:p>
    <w:p w14:paraId="04A00DD4" w14:textId="77777777" w:rsidR="00782BD5" w:rsidRPr="00782BD5" w:rsidRDefault="00782BD5" w:rsidP="00782BD5">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lastRenderedPageBreak/>
        <w:t xml:space="preserve">Warfare has evolved over the past 15 to 20 years. Conventional international armed conflicts between two States have gradually given way to a proliferation of asymmetric non-international armed conflicts featuring a multiplication of actors and types of actor involved in various relationships of support.  Overlapping with a growing trend of exceptionalism towards the application and applicability of international humanitarian law (IHL), today’s conflicts are characterized by a diffusion of responsibilities. Warfare has also become society-centric and has increasingly been taking place in complex urban environments typified by densely populated areas and interdependent and integrated essential services. </w:t>
      </w:r>
    </w:p>
    <w:p w14:paraId="0B3F2B6D" w14:textId="77777777" w:rsidR="00782BD5" w:rsidRPr="00782BD5" w:rsidRDefault="00782BD5" w:rsidP="00782BD5">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t xml:space="preserve">Reacting to this evolution, the ICRC has sought to map the commonalities of issues, actors' behaviour, consequences and responses across urban conflicts. This mapping exercise enabled the ICRC to document trends in political behaviour and the conduct of hostilities, and to identify the often-inadequate preparation for and management of the aftermaths of military operations. </w:t>
      </w:r>
    </w:p>
    <w:p w14:paraId="1171AAED" w14:textId="77777777" w:rsidR="00782BD5" w:rsidRPr="00782BD5" w:rsidRDefault="00782BD5" w:rsidP="00782BD5">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t>The ICRC’s mapping exercise also highlighted that, in terms of consequences, hostilities in urban environments result in heightened exposure and consequences for the affected population. This mapping exercise has therefore provided guidance to the ICRC in adapting humanitarian action in urban contexts to address these main trends of behaviour and needs.</w:t>
      </w:r>
    </w:p>
    <w:p w14:paraId="50B6EDA9" w14:textId="7591D6F0" w:rsidR="00782BD5" w:rsidRPr="00782BD5" w:rsidRDefault="00782BD5" w:rsidP="00AA20D4">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t>In terms of behaviour, the ICRC has firstly sought to challenge the trends of exceptionalism to IHL, dehumanization, politicization of humanitarian aid and attempts to de-regulate the status of those believed to have some relation to the adversary. The institution is secondly focusing on the issue of support relationships in armed conflict as a priority, in acknowledgement that hardly anyone fights alone today, but that contemporary crowded and highly fragmented theatres of conflict are significantly heightening the risk for the populations exposed to them. The ICRC is therefore looking to engage with states, non-state armed groups (NSAGs) and other actors to improve the practice of supporting and supported actors in today’s partnered warfare towards better protecting people in conflict. Nine main areas of practice have been</w:t>
      </w:r>
      <w:r w:rsidR="00AA20D4">
        <w:rPr>
          <w:rFonts w:ascii="Calibri" w:eastAsia="Calibri" w:hAnsi="Calibri"/>
          <w:sz w:val="22"/>
          <w:szCs w:val="22"/>
          <w:lang w:val="en-CA" w:eastAsia="en-US"/>
        </w:rPr>
        <w:t xml:space="preserve"> identified for this engagement: 1) normative engagement, 2) a</w:t>
      </w:r>
      <w:r w:rsidR="00AA20D4" w:rsidRPr="00AA20D4">
        <w:rPr>
          <w:rFonts w:ascii="Calibri" w:eastAsia="Calibri" w:hAnsi="Calibri"/>
          <w:sz w:val="22"/>
          <w:szCs w:val="22"/>
          <w:lang w:val="en-CA" w:eastAsia="en-US"/>
        </w:rPr>
        <w:t>ssessment and framing of the</w:t>
      </w:r>
      <w:r w:rsidR="00AA20D4">
        <w:rPr>
          <w:rFonts w:ascii="Calibri" w:eastAsia="Calibri" w:hAnsi="Calibri"/>
          <w:sz w:val="22"/>
          <w:szCs w:val="22"/>
          <w:lang w:val="en-CA" w:eastAsia="en-US"/>
        </w:rPr>
        <w:t xml:space="preserve"> potential support relationship, 3) institutional capacity building, 4) monitoring, </w:t>
      </w:r>
      <w:r w:rsidR="00AA20D4" w:rsidRPr="00AA20D4">
        <w:rPr>
          <w:rFonts w:ascii="Calibri" w:eastAsia="Calibri" w:hAnsi="Calibri"/>
          <w:sz w:val="22"/>
          <w:szCs w:val="22"/>
          <w:lang w:val="en-CA" w:eastAsia="en-US"/>
        </w:rPr>
        <w:t>evaluation and accoun</w:t>
      </w:r>
      <w:r w:rsidR="00AA20D4">
        <w:rPr>
          <w:rFonts w:ascii="Calibri" w:eastAsia="Calibri" w:hAnsi="Calibri"/>
          <w:sz w:val="22"/>
          <w:szCs w:val="22"/>
          <w:lang w:val="en-CA" w:eastAsia="en-US"/>
        </w:rPr>
        <w:t>tability of the supported party, 5) training and advice, 6) assistance, 7) t</w:t>
      </w:r>
      <w:r w:rsidR="00AA20D4" w:rsidRPr="00AA20D4">
        <w:rPr>
          <w:rFonts w:ascii="Calibri" w:eastAsia="Calibri" w:hAnsi="Calibri"/>
          <w:sz w:val="22"/>
          <w:szCs w:val="22"/>
          <w:lang w:val="en-CA" w:eastAsia="en-US"/>
        </w:rPr>
        <w:t>ransparency, oversight and account</w:t>
      </w:r>
      <w:r w:rsidR="00AA20D4">
        <w:rPr>
          <w:rFonts w:ascii="Calibri" w:eastAsia="Calibri" w:hAnsi="Calibri"/>
          <w:sz w:val="22"/>
          <w:szCs w:val="22"/>
          <w:lang w:val="en-CA" w:eastAsia="en-US"/>
        </w:rPr>
        <w:t>ability of the supporting actor, 8) s</w:t>
      </w:r>
      <w:r w:rsidR="00AA20D4" w:rsidRPr="00AA20D4">
        <w:rPr>
          <w:rFonts w:ascii="Calibri" w:eastAsia="Calibri" w:hAnsi="Calibri"/>
          <w:sz w:val="22"/>
          <w:szCs w:val="22"/>
          <w:lang w:val="en-CA" w:eastAsia="en-US"/>
        </w:rPr>
        <w:t>truc</w:t>
      </w:r>
      <w:r w:rsidR="00AA20D4">
        <w:rPr>
          <w:rFonts w:ascii="Calibri" w:eastAsia="Calibri" w:hAnsi="Calibri"/>
          <w:sz w:val="22"/>
          <w:szCs w:val="22"/>
          <w:lang w:val="en-CA" w:eastAsia="en-US"/>
        </w:rPr>
        <w:t>tured disengagement and 9) i</w:t>
      </w:r>
      <w:r w:rsidR="00AA20D4" w:rsidRPr="00AA20D4">
        <w:rPr>
          <w:rFonts w:ascii="Calibri" w:eastAsia="Calibri" w:hAnsi="Calibri"/>
          <w:sz w:val="22"/>
          <w:szCs w:val="22"/>
          <w:lang w:val="en-CA" w:eastAsia="en-US"/>
        </w:rPr>
        <w:t>ncorporation of lessons learned</w:t>
      </w:r>
      <w:r w:rsidR="00AA20D4">
        <w:rPr>
          <w:rFonts w:ascii="Calibri" w:eastAsia="Calibri" w:hAnsi="Calibri"/>
          <w:sz w:val="22"/>
          <w:szCs w:val="22"/>
          <w:lang w:val="en-CA" w:eastAsia="en-US"/>
        </w:rPr>
        <w:t>.</w:t>
      </w:r>
    </w:p>
    <w:p w14:paraId="14C842A4" w14:textId="77777777" w:rsidR="00782BD5" w:rsidRPr="00782BD5" w:rsidRDefault="00782BD5" w:rsidP="00782BD5">
      <w:pPr>
        <w:spacing w:after="160" w:line="256" w:lineRule="auto"/>
        <w:jc w:val="both"/>
        <w:rPr>
          <w:rFonts w:ascii="Calibri" w:eastAsia="Calibri" w:hAnsi="Calibri"/>
          <w:sz w:val="22"/>
          <w:szCs w:val="22"/>
          <w:lang w:val="en-CA" w:eastAsia="en-US"/>
        </w:rPr>
      </w:pPr>
      <w:bookmarkStart w:id="7" w:name="_Hlk20831795"/>
      <w:r w:rsidRPr="00782BD5">
        <w:rPr>
          <w:rFonts w:ascii="Calibri" w:eastAsia="Calibri" w:hAnsi="Calibri"/>
          <w:sz w:val="22"/>
          <w:szCs w:val="22"/>
          <w:lang w:val="en-CA" w:eastAsia="en-US"/>
        </w:rPr>
        <w:t xml:space="preserve">In terms of needs, the ICRC has doubled the scale of its budget and operations commensurate with </w:t>
      </w:r>
      <w:r w:rsidRPr="00006DDC">
        <w:rPr>
          <w:rFonts w:ascii="Calibri" w:eastAsia="Calibri" w:hAnsi="Calibri"/>
          <w:sz w:val="22"/>
          <w:szCs w:val="22"/>
          <w:lang w:val="en-CA" w:eastAsia="en-US"/>
        </w:rPr>
        <w:t>the</w:t>
      </w:r>
      <w:r w:rsidRPr="00782BD5">
        <w:rPr>
          <w:rFonts w:ascii="Calibri" w:eastAsia="Calibri" w:hAnsi="Calibri"/>
          <w:sz w:val="22"/>
          <w:szCs w:val="22"/>
          <w:lang w:val="en-CA" w:eastAsia="en-US"/>
        </w:rPr>
        <w:t xml:space="preserve"> more than doubling of non-international armed conflicts since 2000. It has also sought to build in and build up its operational tool-kit to ensure that it is able to address the vast range of urban needs, given the dependence of very large and diverse populations on complex essential services infrastructure.</w:t>
      </w:r>
    </w:p>
    <w:bookmarkEnd w:id="7"/>
    <w:p w14:paraId="370C5604" w14:textId="3AB0A25B" w:rsidR="00782BD5" w:rsidRPr="00006DDC" w:rsidRDefault="00782BD5" w:rsidP="00006DDC">
      <w:pPr>
        <w:spacing w:after="160" w:line="256" w:lineRule="auto"/>
        <w:jc w:val="both"/>
        <w:rPr>
          <w:rFonts w:ascii="Calibri" w:eastAsia="Calibri" w:hAnsi="Calibri"/>
          <w:sz w:val="22"/>
          <w:szCs w:val="22"/>
          <w:lang w:val="en-CA" w:eastAsia="en-US"/>
        </w:rPr>
      </w:pPr>
      <w:r w:rsidRPr="00782BD5">
        <w:rPr>
          <w:rFonts w:ascii="Calibri" w:eastAsia="Calibri" w:hAnsi="Calibri"/>
          <w:sz w:val="22"/>
          <w:szCs w:val="22"/>
          <w:lang w:val="en-CA" w:eastAsia="en-US"/>
        </w:rPr>
        <w:t>He concluded by stating that, despite the efforts to adapt humanitarian responses to urban conflicts, these efforts remain a drop in the ocean compared to the global scale of needs. In addition, the shrinking of operational space for humanitarian actors within this contemporary warfare paradigm hinders them from doing what is necessary to protect human life and dignity.</w:t>
      </w:r>
    </w:p>
    <w:p w14:paraId="3B395728" w14:textId="67A9529F" w:rsidR="0018545C" w:rsidRDefault="0018545C" w:rsidP="00A970FB">
      <w:pPr>
        <w:spacing w:line="276" w:lineRule="auto"/>
        <w:jc w:val="both"/>
        <w:rPr>
          <w:rFonts w:ascii="Garamond" w:hAnsi="Garamond"/>
          <w:color w:val="000000" w:themeColor="text1"/>
          <w:sz w:val="24"/>
          <w:szCs w:val="24"/>
        </w:rPr>
      </w:pPr>
    </w:p>
    <w:p w14:paraId="65D38157" w14:textId="420D6EF0" w:rsidR="00897E93" w:rsidRPr="00006DDC" w:rsidRDefault="00897E93" w:rsidP="00A970FB">
      <w:pPr>
        <w:spacing w:line="276" w:lineRule="auto"/>
        <w:jc w:val="both"/>
        <w:rPr>
          <w:rFonts w:ascii="Garamond" w:hAnsi="Garamond"/>
          <w:b/>
          <w:color w:val="000000" w:themeColor="text1"/>
          <w:sz w:val="24"/>
          <w:szCs w:val="24"/>
          <w:u w:val="single"/>
        </w:rPr>
      </w:pPr>
      <w:r w:rsidRPr="00006DDC">
        <w:rPr>
          <w:rFonts w:ascii="Garamond" w:hAnsi="Garamond"/>
          <w:b/>
          <w:color w:val="000000" w:themeColor="text1"/>
          <w:sz w:val="24"/>
          <w:szCs w:val="24"/>
          <w:u w:val="single"/>
        </w:rPr>
        <w:t xml:space="preserve">Commentator: </w:t>
      </w:r>
      <w:r w:rsidR="00C0398F" w:rsidRPr="00006DDC">
        <w:rPr>
          <w:rFonts w:ascii="Garamond" w:hAnsi="Garamond"/>
          <w:b/>
          <w:color w:val="000000" w:themeColor="text1"/>
          <w:sz w:val="24"/>
          <w:szCs w:val="24"/>
          <w:u w:val="single"/>
        </w:rPr>
        <w:t>Ben Klappe, Army legal service of Netherlands</w:t>
      </w:r>
    </w:p>
    <w:p w14:paraId="1865CBF9" w14:textId="77777777" w:rsidR="00C0398F" w:rsidRPr="0018545C" w:rsidRDefault="00C0398F" w:rsidP="00A970FB">
      <w:pPr>
        <w:spacing w:line="276" w:lineRule="auto"/>
        <w:jc w:val="both"/>
        <w:rPr>
          <w:rFonts w:ascii="Garamond" w:hAnsi="Garamond"/>
          <w:color w:val="000000" w:themeColor="text1"/>
          <w:sz w:val="24"/>
          <w:szCs w:val="24"/>
        </w:rPr>
      </w:pPr>
    </w:p>
    <w:p w14:paraId="21D17F23" w14:textId="35996B6A" w:rsidR="0018545C" w:rsidRPr="0018545C" w:rsidRDefault="00A70A11" w:rsidP="00A970FB">
      <w:pPr>
        <w:spacing w:line="276" w:lineRule="auto"/>
        <w:jc w:val="both"/>
        <w:rPr>
          <w:rFonts w:ascii="Garamond" w:hAnsi="Garamond"/>
          <w:color w:val="000000" w:themeColor="text1"/>
          <w:sz w:val="24"/>
          <w:szCs w:val="24"/>
        </w:rPr>
      </w:pPr>
      <w:r>
        <w:rPr>
          <w:rFonts w:ascii="Garamond" w:hAnsi="Garamond"/>
          <w:color w:val="000000" w:themeColor="text1"/>
          <w:sz w:val="24"/>
          <w:szCs w:val="24"/>
        </w:rPr>
        <w:t xml:space="preserve">The first commentator, </w:t>
      </w:r>
      <w:r w:rsidR="000E4EFE">
        <w:rPr>
          <w:rFonts w:ascii="Garamond" w:hAnsi="Garamond"/>
          <w:color w:val="000000" w:themeColor="text1"/>
          <w:sz w:val="24"/>
          <w:szCs w:val="24"/>
        </w:rPr>
        <w:t>Ben Klappe</w:t>
      </w:r>
      <w:r>
        <w:rPr>
          <w:rFonts w:ascii="Garamond" w:hAnsi="Garamond"/>
          <w:color w:val="000000" w:themeColor="text1"/>
          <w:sz w:val="24"/>
          <w:szCs w:val="24"/>
        </w:rPr>
        <w:t>,</w:t>
      </w:r>
      <w:r w:rsidR="000E4EFE">
        <w:rPr>
          <w:rFonts w:ascii="Garamond" w:hAnsi="Garamond"/>
          <w:color w:val="000000" w:themeColor="text1"/>
          <w:sz w:val="24"/>
          <w:szCs w:val="24"/>
        </w:rPr>
        <w:t xml:space="preserve"> focused</w:t>
      </w:r>
      <w:r w:rsidR="0018545C" w:rsidRPr="0018545C">
        <w:rPr>
          <w:rFonts w:ascii="Garamond" w:hAnsi="Garamond"/>
          <w:color w:val="000000" w:themeColor="text1"/>
          <w:sz w:val="24"/>
          <w:szCs w:val="24"/>
        </w:rPr>
        <w:t xml:space="preserve"> his presentation on displacement of c</w:t>
      </w:r>
      <w:r w:rsidR="000E4EFE">
        <w:rPr>
          <w:rFonts w:ascii="Garamond" w:hAnsi="Garamond"/>
          <w:color w:val="000000" w:themeColor="text1"/>
          <w:sz w:val="24"/>
          <w:szCs w:val="24"/>
        </w:rPr>
        <w:t>ivilians during NIAC. He recalled</w:t>
      </w:r>
      <w:r w:rsidR="0018545C" w:rsidRPr="0018545C">
        <w:rPr>
          <w:rFonts w:ascii="Garamond" w:hAnsi="Garamond"/>
          <w:color w:val="000000" w:themeColor="text1"/>
          <w:sz w:val="24"/>
          <w:szCs w:val="24"/>
        </w:rPr>
        <w:t xml:space="preserve"> the legal framework governing such displacements and </w:t>
      </w:r>
      <w:r w:rsidR="007F62C0">
        <w:rPr>
          <w:rFonts w:ascii="Garamond" w:hAnsi="Garamond"/>
          <w:color w:val="000000" w:themeColor="text1"/>
          <w:sz w:val="24"/>
          <w:szCs w:val="24"/>
        </w:rPr>
        <w:t>their</w:t>
      </w:r>
      <w:r w:rsidR="007F62C0" w:rsidRPr="0018545C">
        <w:rPr>
          <w:rFonts w:ascii="Garamond" w:hAnsi="Garamond"/>
          <w:color w:val="000000" w:themeColor="text1"/>
          <w:sz w:val="24"/>
          <w:szCs w:val="24"/>
        </w:rPr>
        <w:t xml:space="preserve"> </w:t>
      </w:r>
      <w:r w:rsidR="0018545C" w:rsidRPr="0018545C">
        <w:rPr>
          <w:rFonts w:ascii="Garamond" w:hAnsi="Garamond"/>
          <w:color w:val="000000" w:themeColor="text1"/>
          <w:sz w:val="24"/>
          <w:szCs w:val="24"/>
        </w:rPr>
        <w:t>proh</w:t>
      </w:r>
      <w:r w:rsidR="000E4EFE">
        <w:rPr>
          <w:rFonts w:ascii="Garamond" w:hAnsi="Garamond"/>
          <w:color w:val="000000" w:themeColor="text1"/>
          <w:sz w:val="24"/>
          <w:szCs w:val="24"/>
        </w:rPr>
        <w:t>ibition under IHL</w:t>
      </w:r>
      <w:r w:rsidR="007F62C0">
        <w:rPr>
          <w:rFonts w:ascii="Garamond" w:hAnsi="Garamond"/>
          <w:color w:val="000000" w:themeColor="text1"/>
          <w:sz w:val="24"/>
          <w:szCs w:val="24"/>
        </w:rPr>
        <w:t xml:space="preserve"> </w:t>
      </w:r>
      <w:r w:rsidR="007F62C0" w:rsidRPr="00DC0EF7">
        <w:rPr>
          <w:rFonts w:ascii="Garamond" w:hAnsi="Garamond"/>
          <w:color w:val="000000" w:themeColor="text1"/>
          <w:sz w:val="24"/>
          <w:szCs w:val="24"/>
        </w:rPr>
        <w:t xml:space="preserve">in such conflicts </w:t>
      </w:r>
      <w:r w:rsidR="007F62C0">
        <w:rPr>
          <w:rFonts w:ascii="Garamond" w:hAnsi="Garamond"/>
          <w:color w:val="000000" w:themeColor="text1"/>
          <w:sz w:val="24"/>
          <w:szCs w:val="24"/>
        </w:rPr>
        <w:t>(including according to the Second Additional Protocol of 1977 and Customary IHL)</w:t>
      </w:r>
      <w:r w:rsidR="005A0C05">
        <w:rPr>
          <w:rFonts w:ascii="Garamond" w:hAnsi="Garamond"/>
          <w:color w:val="000000" w:themeColor="text1"/>
          <w:sz w:val="24"/>
          <w:szCs w:val="24"/>
        </w:rPr>
        <w:t xml:space="preserve">. </w:t>
      </w:r>
      <w:r w:rsidR="0025715F" w:rsidRPr="0025715F">
        <w:rPr>
          <w:rFonts w:ascii="Garamond" w:hAnsi="Garamond"/>
          <w:color w:val="000000" w:themeColor="text1"/>
          <w:sz w:val="24"/>
          <w:szCs w:val="24"/>
        </w:rPr>
        <w:t xml:space="preserve">Although not explicitly mentioned in Article. 17 APII and its corresponding customary rule, </w:t>
      </w:r>
      <w:r w:rsidR="0025715F">
        <w:rPr>
          <w:rFonts w:ascii="Garamond" w:hAnsi="Garamond"/>
          <w:color w:val="000000" w:themeColor="text1"/>
          <w:sz w:val="24"/>
          <w:szCs w:val="24"/>
        </w:rPr>
        <w:t>he underlined</w:t>
      </w:r>
      <w:r w:rsidR="0025715F" w:rsidRPr="0018545C">
        <w:rPr>
          <w:rFonts w:ascii="Garamond" w:hAnsi="Garamond"/>
          <w:color w:val="000000" w:themeColor="text1"/>
          <w:sz w:val="24"/>
          <w:szCs w:val="24"/>
        </w:rPr>
        <w:t xml:space="preserve"> the delicate issue of</w:t>
      </w:r>
      <w:r w:rsidR="0025715F">
        <w:rPr>
          <w:rFonts w:ascii="Garamond" w:hAnsi="Garamond"/>
          <w:color w:val="000000" w:themeColor="text1"/>
          <w:sz w:val="24"/>
          <w:szCs w:val="24"/>
        </w:rPr>
        <w:t xml:space="preserve"> the</w:t>
      </w:r>
      <w:r w:rsidR="0025715F" w:rsidRPr="0018545C">
        <w:rPr>
          <w:rFonts w:ascii="Garamond" w:hAnsi="Garamond"/>
          <w:color w:val="000000" w:themeColor="text1"/>
          <w:sz w:val="24"/>
          <w:szCs w:val="24"/>
        </w:rPr>
        <w:t xml:space="preserve"> “forcible” character of such displacements</w:t>
      </w:r>
      <w:r w:rsidR="0025715F">
        <w:rPr>
          <w:rFonts w:ascii="Garamond" w:hAnsi="Garamond"/>
          <w:color w:val="000000" w:themeColor="text1"/>
          <w:sz w:val="24"/>
          <w:szCs w:val="24"/>
        </w:rPr>
        <w:t xml:space="preserve"> </w:t>
      </w:r>
      <w:r w:rsidR="0025715F">
        <w:rPr>
          <w:rFonts w:ascii="Garamond" w:hAnsi="Garamond"/>
          <w:color w:val="000000" w:themeColor="text1"/>
          <w:sz w:val="24"/>
          <w:szCs w:val="24"/>
        </w:rPr>
        <w:lastRenderedPageBreak/>
        <w:t>and the fact that</w:t>
      </w:r>
      <w:r w:rsidR="0025715F" w:rsidRPr="0025715F">
        <w:rPr>
          <w:rFonts w:ascii="Garamond" w:hAnsi="Garamond"/>
          <w:color w:val="000000" w:themeColor="text1"/>
          <w:sz w:val="24"/>
          <w:szCs w:val="24"/>
        </w:rPr>
        <w:t xml:space="preserve"> this condition derives from the refe</w:t>
      </w:r>
      <w:r w:rsidR="000726F1">
        <w:rPr>
          <w:rFonts w:ascii="Garamond" w:hAnsi="Garamond"/>
          <w:color w:val="000000" w:themeColor="text1"/>
          <w:sz w:val="24"/>
          <w:szCs w:val="24"/>
        </w:rPr>
        <w:t>rence to an “order to displace”</w:t>
      </w:r>
      <w:r w:rsidR="000F13E3">
        <w:rPr>
          <w:rFonts w:ascii="Garamond" w:hAnsi="Garamond"/>
          <w:color w:val="000000" w:themeColor="text1"/>
          <w:sz w:val="24"/>
          <w:szCs w:val="24"/>
        </w:rPr>
        <w:t>(</w:t>
      </w:r>
      <w:r w:rsidR="000023D2">
        <w:rPr>
          <w:rFonts w:ascii="Garamond" w:hAnsi="Garamond"/>
          <w:color w:val="000000" w:themeColor="text1"/>
          <w:sz w:val="24"/>
          <w:szCs w:val="24"/>
        </w:rPr>
        <w:t>this last notion being specific to NIAC</w:t>
      </w:r>
      <w:r w:rsidR="000F13E3">
        <w:rPr>
          <w:rFonts w:ascii="Garamond" w:hAnsi="Garamond"/>
          <w:color w:val="000000" w:themeColor="text1"/>
          <w:sz w:val="24"/>
          <w:szCs w:val="24"/>
        </w:rPr>
        <w:t>)</w:t>
      </w:r>
      <w:r w:rsidR="000023D2">
        <w:rPr>
          <w:rFonts w:ascii="Garamond" w:hAnsi="Garamond"/>
          <w:color w:val="000000" w:themeColor="text1"/>
          <w:sz w:val="24"/>
          <w:szCs w:val="24"/>
        </w:rPr>
        <w:t>.</w:t>
      </w:r>
      <w:r w:rsidR="00FA1C5A">
        <w:rPr>
          <w:rFonts w:ascii="Garamond" w:hAnsi="Garamond"/>
          <w:color w:val="000000" w:themeColor="text1"/>
          <w:sz w:val="24"/>
          <w:szCs w:val="24"/>
        </w:rPr>
        <w:t xml:space="preserve"> He also stressed that</w:t>
      </w:r>
      <w:r w:rsidR="0018545C" w:rsidRPr="0018545C">
        <w:rPr>
          <w:rFonts w:ascii="Garamond" w:hAnsi="Garamond"/>
          <w:color w:val="000000" w:themeColor="text1"/>
          <w:sz w:val="24"/>
          <w:szCs w:val="24"/>
        </w:rPr>
        <w:t xml:space="preserve"> </w:t>
      </w:r>
      <w:r w:rsidR="000E4EFE" w:rsidRPr="0018545C">
        <w:rPr>
          <w:rFonts w:ascii="Garamond" w:hAnsi="Garamond"/>
          <w:color w:val="000000" w:themeColor="text1"/>
          <w:sz w:val="24"/>
          <w:szCs w:val="24"/>
        </w:rPr>
        <w:t xml:space="preserve">the parties </w:t>
      </w:r>
      <w:r w:rsidR="007F62C0">
        <w:rPr>
          <w:rFonts w:ascii="Garamond" w:hAnsi="Garamond"/>
          <w:color w:val="000000" w:themeColor="text1"/>
          <w:sz w:val="24"/>
          <w:szCs w:val="24"/>
        </w:rPr>
        <w:t xml:space="preserve">to the conflict </w:t>
      </w:r>
      <w:r w:rsidR="000E4EFE" w:rsidRPr="0018545C">
        <w:rPr>
          <w:rFonts w:ascii="Garamond" w:hAnsi="Garamond"/>
          <w:color w:val="000000" w:themeColor="text1"/>
          <w:sz w:val="24"/>
          <w:szCs w:val="24"/>
        </w:rPr>
        <w:t>should keep in mind that humanitarian evacuation operations are clearly distinct, materially and temporarily, from the unlawful ordering of displacement</w:t>
      </w:r>
      <w:r w:rsidR="000E4EFE">
        <w:rPr>
          <w:rFonts w:ascii="Garamond" w:hAnsi="Garamond"/>
          <w:sz w:val="24"/>
          <w:szCs w:val="24"/>
        </w:rPr>
        <w:t>.</w:t>
      </w:r>
      <w:r w:rsidR="00FA1C5A">
        <w:rPr>
          <w:rFonts w:ascii="Garamond" w:hAnsi="Garamond"/>
          <w:sz w:val="24"/>
          <w:szCs w:val="24"/>
        </w:rPr>
        <w:t xml:space="preserve"> He finally explained that the prohibition of civilian displacement was however subject to two exceptions, </w:t>
      </w:r>
      <w:r w:rsidR="00FA1C5A">
        <w:rPr>
          <w:rFonts w:ascii="Garamond" w:hAnsi="Garamond"/>
          <w:color w:val="000000" w:themeColor="text1"/>
          <w:sz w:val="24"/>
          <w:szCs w:val="24"/>
        </w:rPr>
        <w:t xml:space="preserve">displacement </w:t>
      </w:r>
      <w:r w:rsidR="00FA1C5A" w:rsidRPr="00AB0AFE">
        <w:rPr>
          <w:rFonts w:ascii="Garamond" w:hAnsi="Garamond"/>
          <w:color w:val="000000" w:themeColor="text1"/>
          <w:sz w:val="24"/>
          <w:szCs w:val="24"/>
        </w:rPr>
        <w:t>for imperative military reasons</w:t>
      </w:r>
      <w:r w:rsidR="00FA1C5A">
        <w:rPr>
          <w:rFonts w:ascii="Garamond" w:hAnsi="Garamond"/>
          <w:color w:val="000000" w:themeColor="text1"/>
          <w:sz w:val="24"/>
          <w:szCs w:val="24"/>
        </w:rPr>
        <w:t xml:space="preserve"> and</w:t>
      </w:r>
      <w:r w:rsidR="000F13E3">
        <w:rPr>
          <w:rFonts w:ascii="Garamond" w:hAnsi="Garamond"/>
          <w:color w:val="000000" w:themeColor="text1"/>
          <w:sz w:val="24"/>
          <w:szCs w:val="24"/>
        </w:rPr>
        <w:t xml:space="preserve"> the obligation</w:t>
      </w:r>
      <w:r w:rsidR="00FA1C5A">
        <w:rPr>
          <w:rFonts w:ascii="Garamond" w:hAnsi="Garamond"/>
          <w:color w:val="000000" w:themeColor="text1"/>
          <w:sz w:val="24"/>
          <w:szCs w:val="24"/>
        </w:rPr>
        <w:t xml:space="preserve"> to evacuate wounded and sick</w:t>
      </w:r>
      <w:r w:rsidR="000023D2">
        <w:rPr>
          <w:rFonts w:ascii="Garamond" w:hAnsi="Garamond"/>
          <w:color w:val="000000" w:themeColor="text1"/>
          <w:sz w:val="24"/>
          <w:szCs w:val="24"/>
        </w:rPr>
        <w:t>.</w:t>
      </w:r>
    </w:p>
    <w:p w14:paraId="7D0720E0" w14:textId="030B8132" w:rsidR="0018545C" w:rsidRDefault="0018545C" w:rsidP="00A970FB">
      <w:pPr>
        <w:spacing w:line="276" w:lineRule="auto"/>
        <w:jc w:val="both"/>
        <w:rPr>
          <w:rFonts w:ascii="Garamond" w:hAnsi="Garamond"/>
          <w:color w:val="000000" w:themeColor="text1"/>
          <w:sz w:val="24"/>
          <w:szCs w:val="24"/>
        </w:rPr>
      </w:pPr>
    </w:p>
    <w:p w14:paraId="6B680D5D" w14:textId="6767190E" w:rsidR="00C0398F" w:rsidRPr="00006DDC" w:rsidRDefault="00C0398F" w:rsidP="00A970FB">
      <w:pPr>
        <w:spacing w:line="276" w:lineRule="auto"/>
        <w:jc w:val="both"/>
        <w:rPr>
          <w:rFonts w:ascii="Garamond" w:hAnsi="Garamond"/>
          <w:b/>
          <w:color w:val="000000" w:themeColor="text1"/>
          <w:sz w:val="24"/>
          <w:szCs w:val="24"/>
          <w:u w:val="single"/>
        </w:rPr>
      </w:pPr>
      <w:r w:rsidRPr="00006DDC">
        <w:rPr>
          <w:rFonts w:ascii="Garamond" w:hAnsi="Garamond"/>
          <w:b/>
          <w:color w:val="000000" w:themeColor="text1"/>
          <w:sz w:val="24"/>
          <w:szCs w:val="24"/>
          <w:u w:val="single"/>
        </w:rPr>
        <w:t xml:space="preserve">Commentator: Ezequiel </w:t>
      </w:r>
      <w:proofErr w:type="spellStart"/>
      <w:r w:rsidRPr="00006DDC">
        <w:rPr>
          <w:rFonts w:ascii="Garamond" w:hAnsi="Garamond"/>
          <w:b/>
          <w:color w:val="000000" w:themeColor="text1"/>
          <w:sz w:val="24"/>
          <w:szCs w:val="24"/>
          <w:u w:val="single"/>
        </w:rPr>
        <w:t>Heffes</w:t>
      </w:r>
      <w:proofErr w:type="spellEnd"/>
      <w:r w:rsidRPr="00006DDC">
        <w:rPr>
          <w:rFonts w:ascii="Garamond" w:hAnsi="Garamond"/>
          <w:b/>
          <w:color w:val="000000" w:themeColor="text1"/>
          <w:sz w:val="24"/>
          <w:szCs w:val="24"/>
          <w:u w:val="single"/>
        </w:rPr>
        <w:t>, Geneva Call</w:t>
      </w:r>
    </w:p>
    <w:p w14:paraId="79391DE0" w14:textId="77777777" w:rsidR="00C0398F" w:rsidRPr="0018545C" w:rsidRDefault="00C0398F" w:rsidP="00A970FB">
      <w:pPr>
        <w:spacing w:line="276" w:lineRule="auto"/>
        <w:jc w:val="both"/>
        <w:rPr>
          <w:rFonts w:ascii="Garamond" w:hAnsi="Garamond"/>
          <w:color w:val="000000" w:themeColor="text1"/>
          <w:sz w:val="24"/>
          <w:szCs w:val="24"/>
        </w:rPr>
      </w:pPr>
    </w:p>
    <w:p w14:paraId="38FDE010" w14:textId="41976AA0" w:rsidR="00A70A11" w:rsidRPr="00006DDC" w:rsidRDefault="0018545C" w:rsidP="00A970FB">
      <w:pPr>
        <w:spacing w:line="276" w:lineRule="auto"/>
        <w:jc w:val="both"/>
        <w:rPr>
          <w:rFonts w:ascii="Garamond" w:hAnsi="Garamond"/>
          <w:sz w:val="24"/>
          <w:szCs w:val="24"/>
        </w:rPr>
      </w:pPr>
      <w:bookmarkStart w:id="8" w:name="_Hlk15660298"/>
      <w:r w:rsidRPr="0018545C">
        <w:rPr>
          <w:rFonts w:ascii="Garamond" w:hAnsi="Garamond"/>
          <w:color w:val="000000" w:themeColor="text1"/>
          <w:sz w:val="24"/>
          <w:szCs w:val="24"/>
        </w:rPr>
        <w:t xml:space="preserve">Ezequiel </w:t>
      </w:r>
      <w:proofErr w:type="spellStart"/>
      <w:r w:rsidRPr="0018545C">
        <w:rPr>
          <w:rFonts w:ascii="Garamond" w:hAnsi="Garamond"/>
          <w:color w:val="000000" w:themeColor="text1"/>
          <w:sz w:val="24"/>
          <w:szCs w:val="24"/>
        </w:rPr>
        <w:t>Heffes</w:t>
      </w:r>
      <w:proofErr w:type="spellEnd"/>
      <w:r w:rsidRPr="0018545C">
        <w:rPr>
          <w:rFonts w:ascii="Garamond" w:hAnsi="Garamond"/>
          <w:color w:val="000000" w:themeColor="text1"/>
          <w:sz w:val="24"/>
          <w:szCs w:val="24"/>
        </w:rPr>
        <w:t xml:space="preserve"> </w:t>
      </w:r>
      <w:bookmarkEnd w:id="8"/>
      <w:r w:rsidR="000E4EFE">
        <w:rPr>
          <w:rFonts w:ascii="Garamond" w:hAnsi="Garamond"/>
          <w:color w:val="000000" w:themeColor="text1"/>
          <w:sz w:val="24"/>
          <w:szCs w:val="24"/>
        </w:rPr>
        <w:t>was</w:t>
      </w:r>
      <w:r w:rsidRPr="0018545C">
        <w:rPr>
          <w:rFonts w:ascii="Garamond" w:hAnsi="Garamond"/>
          <w:color w:val="000000" w:themeColor="text1"/>
          <w:sz w:val="24"/>
          <w:szCs w:val="24"/>
        </w:rPr>
        <w:t xml:space="preserve"> the last commentator o</w:t>
      </w:r>
      <w:r w:rsidR="000E4EFE">
        <w:rPr>
          <w:rFonts w:ascii="Garamond" w:hAnsi="Garamond"/>
          <w:color w:val="000000" w:themeColor="text1"/>
          <w:sz w:val="24"/>
          <w:szCs w:val="24"/>
        </w:rPr>
        <w:t>f this fourth panel and presented</w:t>
      </w:r>
      <w:r w:rsidRPr="0018545C">
        <w:rPr>
          <w:rFonts w:ascii="Garamond" w:hAnsi="Garamond"/>
          <w:color w:val="000000" w:themeColor="text1"/>
          <w:sz w:val="24"/>
          <w:szCs w:val="24"/>
        </w:rPr>
        <w:t xml:space="preserve"> a practical aspect through his work at Geneva Call</w:t>
      </w:r>
      <w:r w:rsidR="00E17C3F">
        <w:rPr>
          <w:rFonts w:ascii="Garamond" w:hAnsi="Garamond"/>
          <w:color w:val="000000" w:themeColor="text1"/>
          <w:sz w:val="24"/>
          <w:szCs w:val="24"/>
        </w:rPr>
        <w:t>,</w:t>
      </w:r>
      <w:r w:rsidRPr="0018545C">
        <w:rPr>
          <w:rFonts w:ascii="Garamond" w:hAnsi="Garamond"/>
          <w:color w:val="000000" w:themeColor="text1"/>
          <w:sz w:val="24"/>
          <w:szCs w:val="24"/>
        </w:rPr>
        <w:t xml:space="preserve"> which is a neutral and impartial NGO dedicated to </w:t>
      </w:r>
      <w:r w:rsidRPr="0018545C">
        <w:rPr>
          <w:rFonts w:ascii="Garamond" w:hAnsi="Garamond"/>
          <w:sz w:val="24"/>
          <w:szCs w:val="24"/>
        </w:rPr>
        <w:t xml:space="preserve">promoting Armed Non-State Actors’ </w:t>
      </w:r>
      <w:r w:rsidR="006148A6">
        <w:rPr>
          <w:rFonts w:ascii="Garamond" w:hAnsi="Garamond"/>
          <w:sz w:val="24"/>
          <w:szCs w:val="24"/>
        </w:rPr>
        <w:t xml:space="preserve">(ANSAs) </w:t>
      </w:r>
      <w:r w:rsidRPr="0018545C">
        <w:rPr>
          <w:rFonts w:ascii="Garamond" w:hAnsi="Garamond"/>
          <w:sz w:val="24"/>
          <w:szCs w:val="24"/>
        </w:rPr>
        <w:t xml:space="preserve">compliance with international humanitarian norms. </w:t>
      </w:r>
      <w:r w:rsidR="006873F7" w:rsidRPr="006873F7">
        <w:rPr>
          <w:rFonts w:ascii="Garamond" w:hAnsi="Garamond"/>
          <w:sz w:val="24"/>
          <w:szCs w:val="24"/>
        </w:rPr>
        <w:t>Geneva Call workers travel to the field to engage in dialogue with the various arme</w:t>
      </w:r>
      <w:r w:rsidR="00E17C3F">
        <w:rPr>
          <w:rFonts w:ascii="Garamond" w:hAnsi="Garamond"/>
          <w:sz w:val="24"/>
          <w:szCs w:val="24"/>
        </w:rPr>
        <w:t xml:space="preserve">d groups involved in conflicts in order </w:t>
      </w:r>
      <w:r w:rsidR="006873F7" w:rsidRPr="006873F7">
        <w:rPr>
          <w:rFonts w:ascii="Garamond" w:hAnsi="Garamond"/>
          <w:sz w:val="24"/>
          <w:szCs w:val="24"/>
        </w:rPr>
        <w:t>to incite armed groups t</w:t>
      </w:r>
      <w:r w:rsidR="006873F7">
        <w:rPr>
          <w:rFonts w:ascii="Garamond" w:hAnsi="Garamond"/>
          <w:sz w:val="24"/>
          <w:szCs w:val="24"/>
        </w:rPr>
        <w:t>o a greater compliance with IHL</w:t>
      </w:r>
      <w:r w:rsidRPr="0018545C">
        <w:rPr>
          <w:rFonts w:ascii="Garamond" w:hAnsi="Garamond"/>
          <w:sz w:val="24"/>
          <w:szCs w:val="24"/>
          <w:lang w:val="en-US"/>
        </w:rPr>
        <w:t xml:space="preserve">. </w:t>
      </w:r>
    </w:p>
    <w:p w14:paraId="210D225B" w14:textId="77777777" w:rsidR="00A70A11" w:rsidRDefault="00A70A11" w:rsidP="00A970FB">
      <w:pPr>
        <w:spacing w:line="276" w:lineRule="auto"/>
        <w:jc w:val="both"/>
        <w:rPr>
          <w:rFonts w:ascii="Garamond" w:hAnsi="Garamond"/>
          <w:sz w:val="24"/>
          <w:szCs w:val="24"/>
          <w:lang w:val="en-US"/>
        </w:rPr>
      </w:pPr>
    </w:p>
    <w:p w14:paraId="0D95B3A4" w14:textId="2A4F49EC" w:rsidR="002C4A69" w:rsidRDefault="00366B1C" w:rsidP="00BF31A4">
      <w:pPr>
        <w:spacing w:line="276" w:lineRule="auto"/>
        <w:jc w:val="both"/>
        <w:rPr>
          <w:rFonts w:ascii="Garamond" w:hAnsi="Garamond"/>
          <w:sz w:val="24"/>
          <w:szCs w:val="24"/>
        </w:rPr>
      </w:pPr>
      <w:r w:rsidRPr="00366B1C">
        <w:rPr>
          <w:rFonts w:ascii="Garamond" w:hAnsi="Garamond"/>
          <w:sz w:val="24"/>
          <w:szCs w:val="24"/>
          <w:lang w:val="en-US"/>
        </w:rPr>
        <w:t xml:space="preserve">In his presentation, Mr. </w:t>
      </w:r>
      <w:proofErr w:type="spellStart"/>
      <w:r w:rsidRPr="00366B1C">
        <w:rPr>
          <w:rFonts w:ascii="Garamond" w:hAnsi="Garamond"/>
          <w:sz w:val="24"/>
          <w:szCs w:val="24"/>
          <w:lang w:val="en-US"/>
        </w:rPr>
        <w:t>Heffes</w:t>
      </w:r>
      <w:proofErr w:type="spellEnd"/>
      <w:r w:rsidRPr="00366B1C">
        <w:rPr>
          <w:rFonts w:ascii="Garamond" w:hAnsi="Garamond"/>
          <w:sz w:val="24"/>
          <w:szCs w:val="24"/>
          <w:lang w:val="en-US"/>
        </w:rPr>
        <w:t xml:space="preserve"> presented some of the challenges faced by Geneva Call workers, as well as the conclusions that can be drawn in terms of compliance with IHL</w:t>
      </w:r>
      <w:r w:rsidR="0018545C" w:rsidRPr="0018545C">
        <w:rPr>
          <w:rFonts w:ascii="Garamond" w:hAnsi="Garamond"/>
          <w:sz w:val="24"/>
          <w:szCs w:val="24"/>
          <w:lang w:val="en-US"/>
        </w:rPr>
        <w:t xml:space="preserve">. Generally speaking, </w:t>
      </w:r>
      <w:r w:rsidR="0018545C" w:rsidRPr="0018545C">
        <w:rPr>
          <w:rFonts w:ascii="Garamond" w:hAnsi="Garamond"/>
          <w:sz w:val="24"/>
          <w:szCs w:val="24"/>
        </w:rPr>
        <w:t>there is a lack of compliance with humanitarian norms by all parties</w:t>
      </w:r>
      <w:r w:rsidR="00593727">
        <w:rPr>
          <w:rFonts w:ascii="Garamond" w:hAnsi="Garamond"/>
          <w:sz w:val="24"/>
          <w:szCs w:val="24"/>
        </w:rPr>
        <w:t xml:space="preserve"> to the conflict</w:t>
      </w:r>
      <w:r w:rsidR="0018545C" w:rsidRPr="0018545C">
        <w:rPr>
          <w:rFonts w:ascii="Garamond" w:hAnsi="Garamond"/>
          <w:sz w:val="24"/>
          <w:szCs w:val="24"/>
        </w:rPr>
        <w:t>, including armed groups and a lack</w:t>
      </w:r>
      <w:r w:rsidR="0018545C" w:rsidRPr="0018545C">
        <w:rPr>
          <w:rFonts w:ascii="Garamond" w:hAnsi="Garamond"/>
          <w:sz w:val="24"/>
          <w:szCs w:val="24"/>
          <w:lang w:val="en-US"/>
        </w:rPr>
        <w:t xml:space="preserve"> </w:t>
      </w:r>
      <w:r w:rsidR="0018545C" w:rsidRPr="0018545C">
        <w:rPr>
          <w:rFonts w:ascii="Garamond" w:hAnsi="Garamond"/>
          <w:sz w:val="24"/>
          <w:szCs w:val="24"/>
        </w:rPr>
        <w:t xml:space="preserve">of knowledge and ownership of international law by armed groups. </w:t>
      </w:r>
    </w:p>
    <w:p w14:paraId="3F8621B8" w14:textId="77777777" w:rsidR="002C4A69" w:rsidRDefault="002C4A69" w:rsidP="00BF31A4">
      <w:pPr>
        <w:spacing w:line="276" w:lineRule="auto"/>
        <w:jc w:val="both"/>
        <w:rPr>
          <w:rFonts w:ascii="Garamond" w:hAnsi="Garamond"/>
          <w:sz w:val="24"/>
          <w:szCs w:val="24"/>
        </w:rPr>
      </w:pPr>
    </w:p>
    <w:p w14:paraId="1585364D" w14:textId="59AD5A4B" w:rsidR="0018545C" w:rsidRPr="00006DDC" w:rsidRDefault="0018545C" w:rsidP="00A970FB">
      <w:pPr>
        <w:spacing w:line="276" w:lineRule="auto"/>
        <w:jc w:val="both"/>
        <w:rPr>
          <w:rFonts w:ascii="Garamond" w:hAnsi="Garamond"/>
          <w:sz w:val="24"/>
          <w:szCs w:val="24"/>
        </w:rPr>
      </w:pPr>
      <w:r w:rsidRPr="0018545C">
        <w:rPr>
          <w:rFonts w:ascii="Garamond" w:hAnsi="Garamond"/>
          <w:sz w:val="24"/>
          <w:szCs w:val="24"/>
        </w:rPr>
        <w:t xml:space="preserve">Moreover, there are some specific challenges related to humanitarian actions and armed groups. </w:t>
      </w:r>
      <w:r w:rsidR="00BF31A4" w:rsidRPr="00BF31A4">
        <w:rPr>
          <w:rFonts w:ascii="Garamond" w:hAnsi="Garamond"/>
          <w:sz w:val="24"/>
          <w:szCs w:val="24"/>
        </w:rPr>
        <w:t>Between 2015 and 2016, Geneva Call consulted 19 ANSAs and conducted a study based on these consultations. The study revealed a lack of knowledge by armed groups of humanitarian principles, such as the confusion between neutrality and impartiality of humanitarian ac</w:t>
      </w:r>
      <w:r w:rsidR="00E17C3F">
        <w:rPr>
          <w:rFonts w:ascii="Garamond" w:hAnsi="Garamond"/>
          <w:sz w:val="24"/>
          <w:szCs w:val="24"/>
        </w:rPr>
        <w:t>tion</w:t>
      </w:r>
      <w:r w:rsidRPr="00FE2C05">
        <w:rPr>
          <w:rFonts w:ascii="Garamond" w:hAnsi="Garamond"/>
          <w:sz w:val="24"/>
          <w:szCs w:val="24"/>
          <w:lang w:val="en-US"/>
        </w:rPr>
        <w:t>.</w:t>
      </w:r>
      <w:r w:rsidRPr="0018545C">
        <w:rPr>
          <w:rFonts w:ascii="Garamond" w:hAnsi="Garamond"/>
          <w:sz w:val="24"/>
          <w:szCs w:val="24"/>
          <w:lang w:val="en-US"/>
        </w:rPr>
        <w:t xml:space="preserve"> </w:t>
      </w:r>
      <w:bookmarkStart w:id="9" w:name="_Hlk16845827"/>
      <w:r w:rsidR="00FF69FE" w:rsidRPr="00FF69FE">
        <w:rPr>
          <w:rFonts w:ascii="Garamond" w:hAnsi="Garamond"/>
          <w:sz w:val="24"/>
          <w:szCs w:val="24"/>
          <w:lang w:val="en-US"/>
        </w:rPr>
        <w:t>The study concluded on the importance of dialogue and training on IHL with ANSAs, the need for proactive, coherent and sustained engagement with them and adherence to humanitarian principles by humanitarian actors</w:t>
      </w:r>
      <w:r w:rsidRPr="0018545C">
        <w:rPr>
          <w:rFonts w:ascii="Garamond" w:hAnsi="Garamond"/>
          <w:sz w:val="24"/>
          <w:szCs w:val="24"/>
        </w:rPr>
        <w:t>.</w:t>
      </w:r>
      <w:r w:rsidRPr="0018545C">
        <w:rPr>
          <w:rFonts w:ascii="Garamond" w:hAnsi="Garamond"/>
          <w:color w:val="000000" w:themeColor="text1"/>
          <w:sz w:val="24"/>
          <w:szCs w:val="24"/>
        </w:rPr>
        <w:t xml:space="preserve"> </w:t>
      </w:r>
      <w:bookmarkEnd w:id="9"/>
      <w:r w:rsidRPr="0018545C">
        <w:rPr>
          <w:rFonts w:ascii="Garamond" w:hAnsi="Garamond"/>
          <w:sz w:val="24"/>
          <w:szCs w:val="24"/>
          <w:lang w:val="en-US"/>
        </w:rPr>
        <w:t>Fina</w:t>
      </w:r>
      <w:r w:rsidR="000E4EFE">
        <w:rPr>
          <w:rFonts w:ascii="Garamond" w:hAnsi="Garamond"/>
          <w:sz w:val="24"/>
          <w:szCs w:val="24"/>
          <w:lang w:val="en-US"/>
        </w:rPr>
        <w:t xml:space="preserve">lly, Mr. </w:t>
      </w:r>
      <w:proofErr w:type="spellStart"/>
      <w:r w:rsidR="000E4EFE">
        <w:rPr>
          <w:rFonts w:ascii="Garamond" w:hAnsi="Garamond"/>
          <w:sz w:val="24"/>
          <w:szCs w:val="24"/>
          <w:lang w:val="en-US"/>
        </w:rPr>
        <w:t>Heffes</w:t>
      </w:r>
      <w:proofErr w:type="spellEnd"/>
      <w:r w:rsidR="000E4EFE">
        <w:rPr>
          <w:rFonts w:ascii="Garamond" w:hAnsi="Garamond"/>
          <w:sz w:val="24"/>
          <w:szCs w:val="24"/>
          <w:lang w:val="en-US"/>
        </w:rPr>
        <w:t xml:space="preserve"> briefly presented</w:t>
      </w:r>
      <w:r w:rsidRPr="0018545C">
        <w:rPr>
          <w:rFonts w:ascii="Garamond" w:hAnsi="Garamond"/>
          <w:sz w:val="24"/>
          <w:szCs w:val="24"/>
          <w:lang w:val="en-US"/>
        </w:rPr>
        <w:t xml:space="preserve"> a concrete </w:t>
      </w:r>
      <w:r w:rsidR="0053143B" w:rsidRPr="0018545C">
        <w:rPr>
          <w:rFonts w:ascii="Garamond" w:hAnsi="Garamond"/>
          <w:sz w:val="24"/>
          <w:szCs w:val="24"/>
          <w:lang w:val="en-US"/>
        </w:rPr>
        <w:t xml:space="preserve">example </w:t>
      </w:r>
      <w:r w:rsidR="000E041D">
        <w:rPr>
          <w:rFonts w:ascii="Garamond" w:hAnsi="Garamond"/>
          <w:sz w:val="24"/>
          <w:szCs w:val="24"/>
          <w:lang w:val="en-US"/>
        </w:rPr>
        <w:t>of</w:t>
      </w:r>
      <w:r w:rsidRPr="0018545C">
        <w:rPr>
          <w:rFonts w:ascii="Garamond" w:hAnsi="Garamond"/>
          <w:sz w:val="24"/>
          <w:szCs w:val="24"/>
          <w:lang w:val="en-US"/>
        </w:rPr>
        <w:t xml:space="preserve"> protection of medical care in urban areas</w:t>
      </w:r>
      <w:r w:rsidR="000E041D" w:rsidRPr="000E041D">
        <w:t xml:space="preserve"> </w:t>
      </w:r>
      <w:r w:rsidR="000E041D" w:rsidRPr="000E041D">
        <w:rPr>
          <w:rFonts w:ascii="Garamond" w:hAnsi="Garamond"/>
          <w:sz w:val="24"/>
          <w:szCs w:val="24"/>
          <w:lang w:val="en-US"/>
        </w:rPr>
        <w:t>in order to illustrate the reasons of lack of respect for IHL by the non-state armed groups and the main arguments raised to encourage them to comply with IHL rules.</w:t>
      </w:r>
    </w:p>
    <w:p w14:paraId="3EC4EC2D" w14:textId="255162D0" w:rsidR="008F5C0D" w:rsidRDefault="008F5C0D" w:rsidP="00A970FB">
      <w:pPr>
        <w:spacing w:line="276" w:lineRule="auto"/>
        <w:jc w:val="both"/>
        <w:rPr>
          <w:rFonts w:ascii="Garamond" w:hAnsi="Garamond"/>
          <w:sz w:val="24"/>
          <w:szCs w:val="24"/>
          <w:lang w:val="en-US"/>
        </w:rPr>
      </w:pPr>
    </w:p>
    <w:p w14:paraId="172B97AA" w14:textId="77777777" w:rsidR="008F5C0D" w:rsidRDefault="008F5C0D" w:rsidP="00A970FB">
      <w:pPr>
        <w:spacing w:line="276" w:lineRule="auto"/>
        <w:jc w:val="both"/>
        <w:rPr>
          <w:rFonts w:ascii="Garamond" w:hAnsi="Garamond"/>
          <w:sz w:val="24"/>
          <w:szCs w:val="24"/>
          <w:lang w:val="en-US"/>
        </w:rPr>
      </w:pPr>
    </w:p>
    <w:p w14:paraId="4AFDED64" w14:textId="54B7D719" w:rsidR="00113EB6" w:rsidRDefault="00113EB6" w:rsidP="00A970FB">
      <w:pPr>
        <w:spacing w:line="276" w:lineRule="auto"/>
        <w:jc w:val="both"/>
        <w:rPr>
          <w:rFonts w:ascii="Garamond" w:hAnsi="Garamond"/>
          <w:smallCaps/>
          <w:color w:val="C00000"/>
          <w:sz w:val="32"/>
          <w:szCs w:val="32"/>
        </w:rPr>
      </w:pPr>
      <w:bookmarkStart w:id="10" w:name="_Hlk16857901"/>
      <w:r w:rsidRPr="00113EB6">
        <w:rPr>
          <w:rFonts w:ascii="Garamond" w:hAnsi="Garamond"/>
          <w:smallCaps/>
          <w:color w:val="C00000"/>
          <w:sz w:val="32"/>
          <w:szCs w:val="32"/>
        </w:rPr>
        <w:t>Closing Remarks</w:t>
      </w:r>
    </w:p>
    <w:p w14:paraId="2BC3C502" w14:textId="77777777" w:rsidR="0075312B" w:rsidRPr="00113EB6" w:rsidRDefault="0075312B" w:rsidP="00A970FB">
      <w:pPr>
        <w:spacing w:line="276" w:lineRule="auto"/>
        <w:jc w:val="both"/>
        <w:rPr>
          <w:rFonts w:ascii="Garamond" w:hAnsi="Garamond"/>
          <w:smallCaps/>
          <w:color w:val="C00000"/>
          <w:sz w:val="32"/>
          <w:szCs w:val="32"/>
        </w:rPr>
      </w:pPr>
    </w:p>
    <w:bookmarkEnd w:id="10"/>
    <w:p w14:paraId="701382EA" w14:textId="6B623862" w:rsidR="00DF1499" w:rsidRDefault="0075312B" w:rsidP="00A970FB">
      <w:pPr>
        <w:spacing w:line="276" w:lineRule="auto"/>
        <w:jc w:val="both"/>
        <w:rPr>
          <w:rFonts w:ascii="Garamond" w:hAnsi="Garamond"/>
          <w:sz w:val="24"/>
          <w:szCs w:val="24"/>
          <w:lang w:val="en-US"/>
        </w:rPr>
      </w:pPr>
      <w:r>
        <w:rPr>
          <w:rFonts w:ascii="Garamond" w:hAnsi="Garamond"/>
          <w:sz w:val="24"/>
          <w:szCs w:val="24"/>
          <w:lang w:val="en-US"/>
        </w:rPr>
        <w:t xml:space="preserve">The closing remarks of the conference were given by </w:t>
      </w:r>
      <w:bookmarkStart w:id="11" w:name="_Hlk20147495"/>
      <w:r w:rsidR="00514000" w:rsidRPr="00DF1499">
        <w:rPr>
          <w:rFonts w:ascii="Garamond" w:hAnsi="Garamond"/>
          <w:sz w:val="24"/>
          <w:szCs w:val="24"/>
          <w:lang w:val="en-US"/>
        </w:rPr>
        <w:t>Didier Reynders</w:t>
      </w:r>
      <w:bookmarkEnd w:id="11"/>
      <w:r w:rsidR="00514000">
        <w:rPr>
          <w:rFonts w:ascii="Garamond" w:hAnsi="Garamond"/>
          <w:sz w:val="24"/>
          <w:szCs w:val="24"/>
          <w:lang w:val="en-US"/>
        </w:rPr>
        <w:t xml:space="preserve">, </w:t>
      </w:r>
      <w:r w:rsidR="0053143B">
        <w:rPr>
          <w:rFonts w:ascii="Garamond" w:hAnsi="Garamond"/>
          <w:sz w:val="24"/>
          <w:szCs w:val="24"/>
          <w:lang w:val="en-US"/>
        </w:rPr>
        <w:t xml:space="preserve">Belgian Minister of </w:t>
      </w:r>
      <w:proofErr w:type="spellStart"/>
      <w:r w:rsidR="00750EDD">
        <w:rPr>
          <w:rFonts w:ascii="Garamond" w:hAnsi="Garamond"/>
          <w:sz w:val="24"/>
          <w:szCs w:val="24"/>
          <w:lang w:val="en-US"/>
        </w:rPr>
        <w:t>Defence</w:t>
      </w:r>
      <w:proofErr w:type="spellEnd"/>
      <w:r w:rsidR="00750EDD">
        <w:rPr>
          <w:rFonts w:ascii="Garamond" w:hAnsi="Garamond"/>
          <w:sz w:val="24"/>
          <w:szCs w:val="24"/>
          <w:lang w:val="en-US"/>
        </w:rPr>
        <w:t xml:space="preserve"> </w:t>
      </w:r>
      <w:r w:rsidR="001A4153">
        <w:rPr>
          <w:rFonts w:ascii="Garamond" w:hAnsi="Garamond"/>
          <w:sz w:val="24"/>
          <w:szCs w:val="24"/>
          <w:lang w:val="en-US"/>
        </w:rPr>
        <w:t>and Foreign Affairs</w:t>
      </w:r>
      <w:r w:rsidR="00514000">
        <w:rPr>
          <w:rFonts w:ascii="Garamond" w:hAnsi="Garamond"/>
          <w:sz w:val="24"/>
          <w:szCs w:val="24"/>
          <w:lang w:val="en-US"/>
        </w:rPr>
        <w:t xml:space="preserve"> </w:t>
      </w:r>
      <w:r w:rsidR="00DF1499" w:rsidRPr="00DF1499">
        <w:rPr>
          <w:rFonts w:ascii="Garamond" w:hAnsi="Garamond"/>
          <w:sz w:val="24"/>
          <w:szCs w:val="24"/>
          <w:lang w:val="en-US"/>
        </w:rPr>
        <w:t xml:space="preserve">and </w:t>
      </w:r>
      <w:r>
        <w:rPr>
          <w:rFonts w:ascii="Garamond" w:hAnsi="Garamond"/>
          <w:sz w:val="24"/>
          <w:szCs w:val="24"/>
          <w:lang w:val="en-US"/>
        </w:rPr>
        <w:t xml:space="preserve">by </w:t>
      </w:r>
      <w:r w:rsidR="00DF1499" w:rsidRPr="00DF1499">
        <w:rPr>
          <w:rFonts w:ascii="Garamond" w:hAnsi="Garamond"/>
          <w:sz w:val="24"/>
          <w:szCs w:val="24"/>
          <w:lang w:val="en-US"/>
        </w:rPr>
        <w:t xml:space="preserve">Walter </w:t>
      </w:r>
      <w:proofErr w:type="spellStart"/>
      <w:r w:rsidR="00DF1499" w:rsidRPr="00DF1499">
        <w:rPr>
          <w:rFonts w:ascii="Garamond" w:hAnsi="Garamond"/>
          <w:sz w:val="24"/>
          <w:szCs w:val="24"/>
          <w:lang w:val="en-US"/>
        </w:rPr>
        <w:t>Füllemann</w:t>
      </w:r>
      <w:proofErr w:type="spellEnd"/>
      <w:r w:rsidR="00DF1499" w:rsidRPr="00DF1499">
        <w:rPr>
          <w:rFonts w:ascii="Garamond" w:hAnsi="Garamond"/>
          <w:sz w:val="24"/>
          <w:szCs w:val="24"/>
          <w:lang w:val="en-US"/>
        </w:rPr>
        <w:t>, Head of the ICRC Delegation to the EU, NATO and the Kingdom of Belgium</w:t>
      </w:r>
      <w:r w:rsidR="00DF1499">
        <w:rPr>
          <w:rFonts w:ascii="Garamond" w:hAnsi="Garamond"/>
          <w:sz w:val="24"/>
          <w:szCs w:val="24"/>
          <w:lang w:val="en-US"/>
        </w:rPr>
        <w:t xml:space="preserve">. </w:t>
      </w:r>
    </w:p>
    <w:p w14:paraId="028A264C" w14:textId="77777777" w:rsidR="00DF1499" w:rsidRDefault="00DF1499" w:rsidP="00A970FB">
      <w:pPr>
        <w:spacing w:line="276" w:lineRule="auto"/>
        <w:jc w:val="both"/>
        <w:rPr>
          <w:rFonts w:ascii="Garamond" w:hAnsi="Garamond"/>
          <w:sz w:val="24"/>
          <w:szCs w:val="24"/>
          <w:lang w:val="en-US"/>
        </w:rPr>
      </w:pPr>
    </w:p>
    <w:p w14:paraId="177B1182" w14:textId="54028B22" w:rsidR="00727396" w:rsidRDefault="00DF1499" w:rsidP="00A970FB">
      <w:pPr>
        <w:spacing w:line="276" w:lineRule="auto"/>
        <w:jc w:val="both"/>
        <w:rPr>
          <w:rFonts w:ascii="Garamond" w:hAnsi="Garamond"/>
          <w:sz w:val="24"/>
          <w:szCs w:val="24"/>
          <w:lang w:val="en-US"/>
        </w:rPr>
      </w:pPr>
      <w:r w:rsidRPr="00006DDC">
        <w:rPr>
          <w:rFonts w:ascii="Garamond" w:hAnsi="Garamond"/>
          <w:b/>
          <w:sz w:val="24"/>
          <w:szCs w:val="24"/>
          <w:lang w:val="en-US"/>
        </w:rPr>
        <w:t>Didier Reynders</w:t>
      </w:r>
      <w:r w:rsidR="002859EB">
        <w:rPr>
          <w:rFonts w:ascii="Garamond" w:hAnsi="Garamond"/>
          <w:sz w:val="24"/>
          <w:szCs w:val="24"/>
          <w:lang w:val="en-US"/>
        </w:rPr>
        <w:t xml:space="preserve"> </w:t>
      </w:r>
      <w:r w:rsidR="0053143B">
        <w:rPr>
          <w:rFonts w:ascii="Garamond" w:hAnsi="Garamond"/>
          <w:sz w:val="24"/>
          <w:szCs w:val="24"/>
          <w:lang w:val="en-US"/>
        </w:rPr>
        <w:t>reminded</w:t>
      </w:r>
      <w:r w:rsidR="008A0BBD">
        <w:rPr>
          <w:rFonts w:ascii="Garamond" w:hAnsi="Garamond"/>
          <w:sz w:val="24"/>
          <w:szCs w:val="24"/>
          <w:lang w:val="en-US"/>
        </w:rPr>
        <w:t xml:space="preserve"> </w:t>
      </w:r>
      <w:r w:rsidR="0053143B">
        <w:rPr>
          <w:rFonts w:ascii="Garamond" w:hAnsi="Garamond"/>
          <w:sz w:val="24"/>
          <w:szCs w:val="24"/>
          <w:lang w:val="en-US"/>
        </w:rPr>
        <w:t xml:space="preserve">the importance of the Geneva Conventions and their accuracy to answer the contemporary challenges. </w:t>
      </w:r>
      <w:r w:rsidR="00B05320">
        <w:rPr>
          <w:rFonts w:ascii="Garamond" w:hAnsi="Garamond"/>
          <w:sz w:val="24"/>
          <w:szCs w:val="24"/>
          <w:lang w:val="en-US"/>
        </w:rPr>
        <w:t>He</w:t>
      </w:r>
      <w:r w:rsidR="00642CF2">
        <w:rPr>
          <w:rFonts w:ascii="Garamond" w:hAnsi="Garamond"/>
          <w:sz w:val="24"/>
          <w:szCs w:val="24"/>
          <w:lang w:val="en-US"/>
        </w:rPr>
        <w:t xml:space="preserve"> recalled the need to achieve a universal ratification of the Additional Protocols to the Geneva </w:t>
      </w:r>
      <w:r w:rsidR="00906EC4">
        <w:rPr>
          <w:rFonts w:ascii="Garamond" w:hAnsi="Garamond"/>
          <w:sz w:val="24"/>
          <w:szCs w:val="24"/>
          <w:lang w:val="en-US"/>
        </w:rPr>
        <w:t xml:space="preserve">Conventions and </w:t>
      </w:r>
      <w:r w:rsidR="001A4153">
        <w:rPr>
          <w:rFonts w:ascii="Garamond" w:hAnsi="Garamond"/>
          <w:sz w:val="24"/>
          <w:szCs w:val="24"/>
          <w:lang w:val="en-US"/>
        </w:rPr>
        <w:t>concluded by taking</w:t>
      </w:r>
      <w:r w:rsidR="00642CF2">
        <w:rPr>
          <w:rFonts w:ascii="Garamond" w:hAnsi="Garamond"/>
          <w:sz w:val="24"/>
          <w:szCs w:val="24"/>
          <w:lang w:val="en-US"/>
        </w:rPr>
        <w:t xml:space="preserve"> the opportunity to share some “Belgian good practices” in the field of IHL, namely the five following ones: </w:t>
      </w:r>
      <w:r w:rsidR="008A0BBD">
        <w:rPr>
          <w:rFonts w:ascii="Garamond" w:hAnsi="Garamond"/>
          <w:sz w:val="24"/>
          <w:szCs w:val="24"/>
          <w:lang w:val="en-US"/>
        </w:rPr>
        <w:t xml:space="preserve">1) </w:t>
      </w:r>
      <w:r w:rsidR="00906EC4">
        <w:rPr>
          <w:rFonts w:ascii="Garamond" w:hAnsi="Garamond"/>
          <w:sz w:val="24"/>
          <w:szCs w:val="24"/>
          <w:lang w:val="en-US"/>
        </w:rPr>
        <w:t xml:space="preserve">the </w:t>
      </w:r>
      <w:r w:rsidR="0080665B">
        <w:rPr>
          <w:rFonts w:ascii="Garamond" w:hAnsi="Garamond"/>
          <w:sz w:val="24"/>
          <w:szCs w:val="24"/>
          <w:lang w:val="en-US"/>
        </w:rPr>
        <w:t xml:space="preserve">respect </w:t>
      </w:r>
      <w:r w:rsidR="00906EC4">
        <w:rPr>
          <w:rFonts w:ascii="Garamond" w:hAnsi="Garamond"/>
          <w:sz w:val="24"/>
          <w:szCs w:val="24"/>
          <w:lang w:val="en-US"/>
        </w:rPr>
        <w:t xml:space="preserve">of strict engagement rules by the Belgian Armed Forces in order to ensure respect for IHL; 2) The organization by </w:t>
      </w:r>
      <w:r w:rsidR="0080665B">
        <w:rPr>
          <w:rFonts w:ascii="Garamond" w:hAnsi="Garamond"/>
          <w:sz w:val="24"/>
          <w:szCs w:val="24"/>
          <w:lang w:val="en-US"/>
        </w:rPr>
        <w:t xml:space="preserve"> the  </w:t>
      </w:r>
      <w:r w:rsidR="00906EC4">
        <w:rPr>
          <w:rFonts w:ascii="Garamond" w:hAnsi="Garamond"/>
          <w:sz w:val="24"/>
          <w:szCs w:val="24"/>
          <w:lang w:val="en-US"/>
        </w:rPr>
        <w:t xml:space="preserve">Royal Military School of a IHL training  for </w:t>
      </w:r>
      <w:r w:rsidR="0080665B" w:rsidRPr="0080665B">
        <w:rPr>
          <w:rFonts w:ascii="Garamond" w:hAnsi="Garamond"/>
          <w:sz w:val="24"/>
          <w:szCs w:val="24"/>
          <w:lang w:val="en-US"/>
        </w:rPr>
        <w:t>Belgian officers appointed to act as</w:t>
      </w:r>
      <w:r w:rsidR="00E6200E">
        <w:rPr>
          <w:rFonts w:ascii="Garamond" w:hAnsi="Garamond"/>
          <w:sz w:val="24"/>
          <w:szCs w:val="24"/>
          <w:lang w:val="en-US"/>
        </w:rPr>
        <w:t xml:space="preserve"> </w:t>
      </w:r>
      <w:r w:rsidR="00E6200E" w:rsidRPr="00E6200E">
        <w:rPr>
          <w:rFonts w:ascii="Garamond" w:hAnsi="Garamond"/>
          <w:sz w:val="24"/>
          <w:szCs w:val="24"/>
          <w:lang w:val="en-US"/>
        </w:rPr>
        <w:t>Counselor in Law of Armed Conflicts</w:t>
      </w:r>
      <w:r w:rsidR="0080665B">
        <w:rPr>
          <w:rFonts w:ascii="Garamond" w:hAnsi="Garamond"/>
          <w:sz w:val="24"/>
          <w:szCs w:val="24"/>
          <w:lang w:val="en-US"/>
        </w:rPr>
        <w:t xml:space="preserve">; 3) the organization of a </w:t>
      </w:r>
      <w:r w:rsidR="0080665B" w:rsidRPr="00006DDC">
        <w:rPr>
          <w:rFonts w:ascii="Garamond" w:hAnsi="Garamond"/>
          <w:sz w:val="24"/>
          <w:szCs w:val="24"/>
          <w:lang w:val="en-US"/>
        </w:rPr>
        <w:t xml:space="preserve">hostile environment awareness </w:t>
      </w:r>
      <w:r w:rsidR="0080665B" w:rsidRPr="00006DDC">
        <w:rPr>
          <w:rFonts w:ascii="Garamond" w:hAnsi="Garamond"/>
          <w:sz w:val="24"/>
          <w:szCs w:val="24"/>
          <w:lang w:val="en-US"/>
        </w:rPr>
        <w:lastRenderedPageBreak/>
        <w:t>training </w:t>
      </w:r>
      <w:r w:rsidR="0080665B">
        <w:rPr>
          <w:rFonts w:ascii="Garamond" w:hAnsi="Garamond"/>
          <w:sz w:val="24"/>
          <w:szCs w:val="24"/>
          <w:lang w:val="en-US"/>
        </w:rPr>
        <w:t xml:space="preserve">(HEAT) </w:t>
      </w:r>
      <w:r w:rsidR="00901B18">
        <w:rPr>
          <w:rFonts w:ascii="Garamond" w:hAnsi="Garamond"/>
          <w:sz w:val="24"/>
          <w:szCs w:val="24"/>
          <w:lang w:val="en-US"/>
        </w:rPr>
        <w:t xml:space="preserve">designed </w:t>
      </w:r>
      <w:r w:rsidR="0080665B">
        <w:rPr>
          <w:rFonts w:ascii="Garamond" w:hAnsi="Garamond"/>
          <w:sz w:val="24"/>
          <w:szCs w:val="24"/>
          <w:lang w:val="en-US"/>
        </w:rPr>
        <w:t>for experts in cultural heritage</w:t>
      </w:r>
      <w:r w:rsidR="00901B18">
        <w:rPr>
          <w:rFonts w:ascii="Garamond" w:hAnsi="Garamond"/>
          <w:sz w:val="24"/>
          <w:szCs w:val="24"/>
          <w:lang w:val="en-US"/>
        </w:rPr>
        <w:t xml:space="preserve">; 4) the </w:t>
      </w:r>
      <w:r w:rsidR="00B121EA">
        <w:rPr>
          <w:rFonts w:ascii="Garamond" w:hAnsi="Garamond"/>
          <w:sz w:val="24"/>
          <w:szCs w:val="24"/>
          <w:lang w:val="en-US"/>
        </w:rPr>
        <w:t xml:space="preserve">IHL </w:t>
      </w:r>
      <w:r w:rsidR="00901B18">
        <w:rPr>
          <w:rFonts w:ascii="Garamond" w:hAnsi="Garamond"/>
          <w:sz w:val="24"/>
          <w:szCs w:val="24"/>
          <w:lang w:val="en-US"/>
        </w:rPr>
        <w:t xml:space="preserve">training of the Malian army and finally, 5) the engagement of Belgium during his </w:t>
      </w:r>
      <w:r w:rsidR="00B121EA" w:rsidRPr="00B121EA">
        <w:rPr>
          <w:rFonts w:ascii="Garamond" w:hAnsi="Garamond"/>
          <w:sz w:val="24"/>
          <w:szCs w:val="24"/>
          <w:lang w:val="en-US"/>
        </w:rPr>
        <w:t xml:space="preserve">non-permanent seat </w:t>
      </w:r>
      <w:r w:rsidR="00CE73C9">
        <w:rPr>
          <w:rFonts w:ascii="Garamond" w:hAnsi="Garamond"/>
          <w:sz w:val="24"/>
          <w:szCs w:val="24"/>
          <w:lang w:val="en-US"/>
        </w:rPr>
        <w:t xml:space="preserve">at </w:t>
      </w:r>
      <w:r w:rsidR="00B121EA" w:rsidRPr="00B121EA">
        <w:rPr>
          <w:rFonts w:ascii="Garamond" w:hAnsi="Garamond"/>
          <w:sz w:val="24"/>
          <w:szCs w:val="24"/>
          <w:lang w:val="en-US"/>
        </w:rPr>
        <w:t xml:space="preserve">the </w:t>
      </w:r>
      <w:r w:rsidR="00B121EA">
        <w:rPr>
          <w:rFonts w:ascii="Garamond" w:hAnsi="Garamond"/>
          <w:sz w:val="24"/>
          <w:szCs w:val="24"/>
          <w:lang w:val="en-US"/>
        </w:rPr>
        <w:t xml:space="preserve">UN </w:t>
      </w:r>
      <w:r w:rsidR="00B121EA" w:rsidRPr="00B121EA">
        <w:rPr>
          <w:rFonts w:ascii="Garamond" w:hAnsi="Garamond"/>
          <w:sz w:val="24"/>
          <w:szCs w:val="24"/>
          <w:lang w:val="en-US"/>
        </w:rPr>
        <w:t>Security Council</w:t>
      </w:r>
      <w:r w:rsidR="00B121EA">
        <w:rPr>
          <w:rFonts w:ascii="Garamond" w:hAnsi="Garamond"/>
          <w:sz w:val="24"/>
          <w:szCs w:val="24"/>
          <w:lang w:val="en-US"/>
        </w:rPr>
        <w:t xml:space="preserve"> to </w:t>
      </w:r>
      <w:r w:rsidR="00B121EA" w:rsidRPr="00B121EA">
        <w:rPr>
          <w:rFonts w:ascii="Garamond" w:hAnsi="Garamond"/>
          <w:sz w:val="24"/>
          <w:szCs w:val="24"/>
          <w:lang w:val="en-US"/>
        </w:rPr>
        <w:t xml:space="preserve">advocate for </w:t>
      </w:r>
      <w:r w:rsidR="00B121EA">
        <w:rPr>
          <w:rFonts w:ascii="Garamond" w:hAnsi="Garamond"/>
          <w:sz w:val="24"/>
          <w:szCs w:val="24"/>
          <w:lang w:val="en-US"/>
        </w:rPr>
        <w:t xml:space="preserve">a </w:t>
      </w:r>
      <w:r w:rsidR="00B121EA" w:rsidRPr="00B121EA">
        <w:rPr>
          <w:rFonts w:ascii="Garamond" w:hAnsi="Garamond"/>
          <w:sz w:val="24"/>
          <w:szCs w:val="24"/>
          <w:lang w:val="en-US"/>
        </w:rPr>
        <w:t>guaranteed access to humanitarian aid</w:t>
      </w:r>
      <w:r w:rsidR="00B121EA">
        <w:rPr>
          <w:rFonts w:ascii="Garamond" w:hAnsi="Garamond"/>
          <w:sz w:val="24"/>
          <w:szCs w:val="24"/>
          <w:lang w:val="en-US"/>
        </w:rPr>
        <w:t>.</w:t>
      </w:r>
    </w:p>
    <w:p w14:paraId="36E5598C" w14:textId="77777777" w:rsidR="00727396" w:rsidRDefault="00727396" w:rsidP="00A970FB">
      <w:pPr>
        <w:spacing w:line="276" w:lineRule="auto"/>
        <w:jc w:val="both"/>
        <w:rPr>
          <w:rFonts w:ascii="Garamond" w:hAnsi="Garamond"/>
          <w:sz w:val="24"/>
          <w:szCs w:val="24"/>
          <w:lang w:val="en-US"/>
        </w:rPr>
      </w:pPr>
    </w:p>
    <w:p w14:paraId="33350883" w14:textId="2801B04E" w:rsidR="000A6C09" w:rsidRDefault="000A6C09" w:rsidP="000A6C09">
      <w:pPr>
        <w:spacing w:line="276" w:lineRule="auto"/>
        <w:jc w:val="both"/>
        <w:rPr>
          <w:rFonts w:ascii="Garamond" w:hAnsi="Garamond"/>
          <w:sz w:val="24"/>
          <w:szCs w:val="24"/>
          <w:lang w:val="en-US"/>
        </w:rPr>
      </w:pPr>
      <w:bookmarkStart w:id="12" w:name="_Hlk16850032"/>
      <w:r w:rsidRPr="00006DDC">
        <w:rPr>
          <w:rFonts w:ascii="Garamond" w:hAnsi="Garamond"/>
          <w:b/>
          <w:sz w:val="24"/>
          <w:szCs w:val="24"/>
          <w:lang w:val="en-US"/>
        </w:rPr>
        <w:t xml:space="preserve">Walter </w:t>
      </w:r>
      <w:proofErr w:type="spellStart"/>
      <w:r w:rsidRPr="00006DDC">
        <w:rPr>
          <w:rFonts w:ascii="Garamond" w:hAnsi="Garamond"/>
          <w:b/>
          <w:sz w:val="24"/>
          <w:szCs w:val="24"/>
          <w:lang w:val="en-US"/>
        </w:rPr>
        <w:t>Füllemann</w:t>
      </w:r>
      <w:proofErr w:type="spellEnd"/>
      <w:r w:rsidR="00DF1499">
        <w:rPr>
          <w:rFonts w:ascii="Garamond" w:hAnsi="Garamond"/>
          <w:sz w:val="24"/>
          <w:szCs w:val="24"/>
          <w:lang w:val="en-US"/>
        </w:rPr>
        <w:t xml:space="preserve"> </w:t>
      </w:r>
      <w:r>
        <w:rPr>
          <w:rFonts w:ascii="Garamond" w:hAnsi="Garamond"/>
          <w:sz w:val="24"/>
          <w:szCs w:val="24"/>
          <w:lang w:val="en-US"/>
        </w:rPr>
        <w:t xml:space="preserve">highlighted the </w:t>
      </w:r>
      <w:r w:rsidRPr="0018545C">
        <w:rPr>
          <w:rFonts w:ascii="Garamond" w:hAnsi="Garamond"/>
          <w:sz w:val="24"/>
          <w:szCs w:val="24"/>
          <w:lang w:val="en-US"/>
        </w:rPr>
        <w:t xml:space="preserve">many </w:t>
      </w:r>
      <w:r>
        <w:rPr>
          <w:rFonts w:ascii="Garamond" w:hAnsi="Garamond"/>
          <w:sz w:val="24"/>
          <w:szCs w:val="24"/>
          <w:lang w:val="en-US"/>
        </w:rPr>
        <w:t xml:space="preserve">insightful </w:t>
      </w:r>
      <w:r w:rsidRPr="0018545C">
        <w:rPr>
          <w:rFonts w:ascii="Garamond" w:hAnsi="Garamond"/>
          <w:sz w:val="24"/>
          <w:szCs w:val="24"/>
          <w:lang w:val="en-US"/>
        </w:rPr>
        <w:t xml:space="preserve">contributions from </w:t>
      </w:r>
      <w:r>
        <w:rPr>
          <w:rFonts w:ascii="Garamond" w:hAnsi="Garamond"/>
          <w:sz w:val="24"/>
          <w:szCs w:val="24"/>
          <w:lang w:val="en-US"/>
        </w:rPr>
        <w:t xml:space="preserve">a </w:t>
      </w:r>
      <w:r w:rsidRPr="0018545C">
        <w:rPr>
          <w:rFonts w:ascii="Garamond" w:hAnsi="Garamond"/>
          <w:sz w:val="24"/>
          <w:szCs w:val="24"/>
          <w:lang w:val="en-US"/>
        </w:rPr>
        <w:t xml:space="preserve">military, civilian and humanitarian perspective. </w:t>
      </w:r>
      <w:bookmarkStart w:id="13" w:name="_Hlk20831853"/>
      <w:r w:rsidR="003C041B">
        <w:rPr>
          <w:rFonts w:ascii="Garamond" w:hAnsi="Garamond"/>
          <w:sz w:val="24"/>
          <w:szCs w:val="24"/>
          <w:lang w:val="en-US"/>
        </w:rPr>
        <w:t>He is on the opinion that t</w:t>
      </w:r>
      <w:r>
        <w:rPr>
          <w:rFonts w:ascii="Garamond" w:hAnsi="Garamond"/>
          <w:sz w:val="24"/>
          <w:szCs w:val="24"/>
          <w:lang w:val="en-US"/>
        </w:rPr>
        <w:t>he main purpose of the Conference</w:t>
      </w:r>
      <w:r w:rsidR="003C041B">
        <w:rPr>
          <w:rFonts w:ascii="Garamond" w:hAnsi="Garamond"/>
          <w:sz w:val="24"/>
          <w:szCs w:val="24"/>
          <w:lang w:val="en-US"/>
        </w:rPr>
        <w:t>, which was</w:t>
      </w:r>
      <w:r>
        <w:rPr>
          <w:rFonts w:ascii="Garamond" w:hAnsi="Garamond"/>
          <w:sz w:val="24"/>
          <w:szCs w:val="24"/>
          <w:lang w:val="en-US"/>
        </w:rPr>
        <w:t xml:space="preserve"> </w:t>
      </w:r>
      <w:r w:rsidR="00D41347">
        <w:rPr>
          <w:rFonts w:ascii="Garamond" w:hAnsi="Garamond"/>
          <w:sz w:val="24"/>
          <w:szCs w:val="24"/>
          <w:lang w:val="en-US"/>
        </w:rPr>
        <w:t xml:space="preserve">to </w:t>
      </w:r>
      <w:r>
        <w:rPr>
          <w:rFonts w:ascii="Garamond" w:hAnsi="Garamond"/>
          <w:sz w:val="24"/>
          <w:szCs w:val="24"/>
          <w:lang w:val="en-US"/>
        </w:rPr>
        <w:t>shar</w:t>
      </w:r>
      <w:r w:rsidR="00D41347">
        <w:rPr>
          <w:rFonts w:ascii="Garamond" w:hAnsi="Garamond"/>
          <w:sz w:val="24"/>
          <w:szCs w:val="24"/>
          <w:lang w:val="en-US"/>
        </w:rPr>
        <w:t>e</w:t>
      </w:r>
      <w:r>
        <w:rPr>
          <w:rFonts w:ascii="Garamond" w:hAnsi="Garamond"/>
          <w:sz w:val="24"/>
          <w:szCs w:val="24"/>
          <w:lang w:val="en-US"/>
        </w:rPr>
        <w:t xml:space="preserve"> and confront </w:t>
      </w:r>
      <w:r w:rsidRPr="0018545C">
        <w:rPr>
          <w:rFonts w:ascii="Garamond" w:hAnsi="Garamond"/>
          <w:sz w:val="24"/>
          <w:szCs w:val="24"/>
          <w:lang w:val="en-US"/>
        </w:rPr>
        <w:t>these views to</w:t>
      </w:r>
      <w:r>
        <w:rPr>
          <w:rFonts w:ascii="Garamond" w:hAnsi="Garamond"/>
          <w:sz w:val="24"/>
          <w:szCs w:val="24"/>
          <w:lang w:val="en-US"/>
        </w:rPr>
        <w:t xml:space="preserve"> better understand and anticipate </w:t>
      </w:r>
      <w:r w:rsidRPr="0018545C">
        <w:rPr>
          <w:rFonts w:ascii="Garamond" w:hAnsi="Garamond"/>
          <w:sz w:val="24"/>
          <w:szCs w:val="24"/>
          <w:lang w:val="en-US"/>
        </w:rPr>
        <w:t>the realit</w:t>
      </w:r>
      <w:r>
        <w:rPr>
          <w:rFonts w:ascii="Garamond" w:hAnsi="Garamond"/>
          <w:sz w:val="24"/>
          <w:szCs w:val="24"/>
          <w:lang w:val="en-US"/>
        </w:rPr>
        <w:t xml:space="preserve">ies </w:t>
      </w:r>
      <w:r w:rsidRPr="0018545C">
        <w:rPr>
          <w:rFonts w:ascii="Garamond" w:hAnsi="Garamond"/>
          <w:sz w:val="24"/>
          <w:szCs w:val="24"/>
          <w:lang w:val="en-US"/>
        </w:rPr>
        <w:t xml:space="preserve">of </w:t>
      </w:r>
      <w:r>
        <w:rPr>
          <w:rFonts w:ascii="Garamond" w:hAnsi="Garamond"/>
          <w:sz w:val="24"/>
          <w:szCs w:val="24"/>
          <w:lang w:val="en-US"/>
        </w:rPr>
        <w:t>urban warfare</w:t>
      </w:r>
      <w:r w:rsidR="003C041B">
        <w:rPr>
          <w:rFonts w:ascii="Garamond" w:hAnsi="Garamond"/>
          <w:sz w:val="24"/>
          <w:szCs w:val="24"/>
          <w:lang w:val="en-US"/>
        </w:rPr>
        <w:t>,</w:t>
      </w:r>
      <w:r w:rsidRPr="0018545C">
        <w:rPr>
          <w:rFonts w:ascii="Garamond" w:hAnsi="Garamond"/>
          <w:sz w:val="24"/>
          <w:szCs w:val="24"/>
          <w:lang w:val="en-US"/>
        </w:rPr>
        <w:t xml:space="preserve"> </w:t>
      </w:r>
      <w:r>
        <w:rPr>
          <w:rFonts w:ascii="Garamond" w:hAnsi="Garamond"/>
          <w:sz w:val="24"/>
          <w:szCs w:val="24"/>
          <w:lang w:val="en-US"/>
        </w:rPr>
        <w:t>was achieved.</w:t>
      </w:r>
      <w:bookmarkEnd w:id="13"/>
      <w:r>
        <w:rPr>
          <w:rFonts w:ascii="Garamond" w:hAnsi="Garamond"/>
          <w:sz w:val="24"/>
          <w:szCs w:val="24"/>
          <w:lang w:val="en-US"/>
        </w:rPr>
        <w:t xml:space="preserve"> </w:t>
      </w:r>
      <w:r w:rsidRPr="000270E5">
        <w:rPr>
          <w:rFonts w:ascii="Garamond" w:hAnsi="Garamond"/>
          <w:sz w:val="24"/>
          <w:szCs w:val="24"/>
          <w:lang w:val="en-US"/>
        </w:rPr>
        <w:t xml:space="preserve"> </w:t>
      </w:r>
      <w:r w:rsidRPr="0018545C">
        <w:rPr>
          <w:rFonts w:ascii="Garamond" w:hAnsi="Garamond"/>
          <w:sz w:val="24"/>
          <w:szCs w:val="24"/>
          <w:lang w:val="en-US"/>
        </w:rPr>
        <w:t xml:space="preserve">Fighting in cities has become the “new normal” and </w:t>
      </w:r>
      <w:r>
        <w:rPr>
          <w:rFonts w:ascii="Garamond" w:hAnsi="Garamond"/>
          <w:sz w:val="24"/>
          <w:szCs w:val="24"/>
          <w:lang w:val="en-US"/>
        </w:rPr>
        <w:t>the</w:t>
      </w:r>
      <w:r w:rsidRPr="0018545C">
        <w:rPr>
          <w:rFonts w:ascii="Garamond" w:hAnsi="Garamond"/>
          <w:sz w:val="24"/>
          <w:szCs w:val="24"/>
          <w:lang w:val="en-US"/>
        </w:rPr>
        <w:t xml:space="preserve"> discussions have confirmed that </w:t>
      </w:r>
      <w:r>
        <w:rPr>
          <w:rFonts w:ascii="Garamond" w:hAnsi="Garamond"/>
          <w:sz w:val="24"/>
          <w:szCs w:val="24"/>
          <w:lang w:val="en-US"/>
        </w:rPr>
        <w:t xml:space="preserve">the </w:t>
      </w:r>
      <w:r w:rsidRPr="0018545C">
        <w:rPr>
          <w:rFonts w:ascii="Garamond" w:hAnsi="Garamond"/>
          <w:sz w:val="24"/>
          <w:szCs w:val="24"/>
          <w:lang w:val="en-US"/>
        </w:rPr>
        <w:t xml:space="preserve">military </w:t>
      </w:r>
      <w:r>
        <w:rPr>
          <w:rFonts w:ascii="Garamond" w:hAnsi="Garamond"/>
          <w:sz w:val="24"/>
          <w:szCs w:val="24"/>
          <w:lang w:val="en-US"/>
        </w:rPr>
        <w:t xml:space="preserve">and the humanitarian community </w:t>
      </w:r>
      <w:r w:rsidRPr="0018545C">
        <w:rPr>
          <w:rFonts w:ascii="Garamond" w:hAnsi="Garamond"/>
          <w:sz w:val="24"/>
          <w:szCs w:val="24"/>
          <w:lang w:val="en-US"/>
        </w:rPr>
        <w:t>should pursue their efforts in adapting to this phenomenon. Urbanization in general is a growing global trend and fighting will inevitably keep moving from rural to urban areas</w:t>
      </w:r>
      <w:r>
        <w:rPr>
          <w:rFonts w:ascii="Garamond" w:hAnsi="Garamond"/>
          <w:sz w:val="24"/>
          <w:szCs w:val="24"/>
          <w:lang w:val="en-US"/>
        </w:rPr>
        <w:t>.</w:t>
      </w:r>
      <w:r w:rsidRPr="0018545C">
        <w:rPr>
          <w:rFonts w:ascii="Garamond" w:hAnsi="Garamond"/>
          <w:sz w:val="24"/>
          <w:szCs w:val="24"/>
          <w:lang w:val="en-US"/>
        </w:rPr>
        <w:t xml:space="preserve"> </w:t>
      </w:r>
      <w:r>
        <w:rPr>
          <w:rFonts w:ascii="Garamond" w:hAnsi="Garamond"/>
          <w:sz w:val="24"/>
          <w:szCs w:val="24"/>
          <w:lang w:val="en-US"/>
        </w:rPr>
        <w:t xml:space="preserve">The ICRC is </w:t>
      </w:r>
      <w:r w:rsidRPr="00C55339">
        <w:rPr>
          <w:rFonts w:ascii="Garamond" w:hAnsi="Garamond"/>
          <w:sz w:val="24"/>
          <w:szCs w:val="24"/>
          <w:lang w:val="en-US"/>
        </w:rPr>
        <w:t>eager to hear</w:t>
      </w:r>
      <w:r>
        <w:rPr>
          <w:rFonts w:ascii="Garamond" w:hAnsi="Garamond"/>
          <w:sz w:val="24"/>
          <w:szCs w:val="24"/>
          <w:lang w:val="en-US"/>
        </w:rPr>
        <w:t xml:space="preserve"> more about the practice of the military to better understand how States, as well as non-State armed groups, are integrating their legal obligations into the planning and conduct of military operations. These exchanges are not only important to identify good practices, but also to inspire other parties to armed conflicts, the ultimate goal being to improve the situation of the civilians caught in an armed conflict. T</w:t>
      </w:r>
      <w:r w:rsidRPr="0018545C">
        <w:rPr>
          <w:rFonts w:ascii="Garamond" w:hAnsi="Garamond"/>
          <w:sz w:val="24"/>
          <w:szCs w:val="24"/>
          <w:lang w:val="en-US"/>
        </w:rPr>
        <w:t>his is precisely why the ICRC has initiated discussions with military practitioners on the avoidance of the use of explosive weapons with a wide area impact in populated areas. As it was explained during the sessions, the ICRC is not looking at crafting new law or new rules</w:t>
      </w:r>
      <w:r>
        <w:rPr>
          <w:rFonts w:ascii="Garamond" w:hAnsi="Garamond"/>
          <w:sz w:val="24"/>
          <w:szCs w:val="24"/>
          <w:lang w:val="en-US"/>
        </w:rPr>
        <w:t xml:space="preserve">. Rather, the idea  is to find better and more appropriate ways to implement existing legal provisions under IHL, keeping the focus on the humanitarian goal </w:t>
      </w:r>
      <w:r w:rsidRPr="0027506A">
        <w:rPr>
          <w:rFonts w:ascii="Garamond" w:hAnsi="Garamond"/>
          <w:sz w:val="24"/>
          <w:szCs w:val="24"/>
          <w:lang w:val="en-US"/>
        </w:rPr>
        <w:t xml:space="preserve">of constantly caring for civilians </w:t>
      </w:r>
      <w:r>
        <w:rPr>
          <w:rFonts w:ascii="Garamond" w:hAnsi="Garamond"/>
          <w:sz w:val="24"/>
          <w:szCs w:val="24"/>
          <w:lang w:val="en-US"/>
        </w:rPr>
        <w:t xml:space="preserve">without </w:t>
      </w:r>
      <w:r w:rsidRPr="0027506A">
        <w:rPr>
          <w:rFonts w:ascii="Garamond" w:hAnsi="Garamond"/>
          <w:sz w:val="24"/>
          <w:szCs w:val="24"/>
          <w:lang w:val="en-US"/>
        </w:rPr>
        <w:t>losing sight of military objectives.</w:t>
      </w:r>
    </w:p>
    <w:p w14:paraId="149466BB" w14:textId="77777777" w:rsidR="000A6C09" w:rsidRDefault="000A6C09" w:rsidP="000A6C09">
      <w:pPr>
        <w:spacing w:line="276" w:lineRule="auto"/>
        <w:jc w:val="both"/>
        <w:rPr>
          <w:rFonts w:ascii="Garamond" w:hAnsi="Garamond"/>
          <w:sz w:val="24"/>
          <w:szCs w:val="24"/>
          <w:lang w:val="en-US"/>
        </w:rPr>
      </w:pPr>
    </w:p>
    <w:p w14:paraId="5788E5AB" w14:textId="77777777" w:rsidR="000A6C09" w:rsidRDefault="000A6C09" w:rsidP="000A6C09">
      <w:pPr>
        <w:spacing w:line="276" w:lineRule="auto"/>
        <w:jc w:val="both"/>
        <w:rPr>
          <w:rFonts w:ascii="Garamond" w:hAnsi="Garamond"/>
          <w:sz w:val="24"/>
          <w:szCs w:val="24"/>
          <w:lang w:val="en-US"/>
        </w:rPr>
      </w:pPr>
      <w:r w:rsidRPr="004C2148">
        <w:rPr>
          <w:rFonts w:ascii="Garamond" w:hAnsi="Garamond"/>
          <w:sz w:val="24"/>
          <w:szCs w:val="24"/>
          <w:lang w:val="en-US"/>
        </w:rPr>
        <w:t xml:space="preserve">He concluded by thanking the organizers and expressed his appreciation for the historic </w:t>
      </w:r>
      <w:r>
        <w:rPr>
          <w:rFonts w:ascii="Garamond" w:hAnsi="Garamond"/>
          <w:sz w:val="24"/>
          <w:szCs w:val="24"/>
          <w:lang w:val="en-US"/>
        </w:rPr>
        <w:t xml:space="preserve">and significant </w:t>
      </w:r>
      <w:r w:rsidRPr="004C2148">
        <w:rPr>
          <w:rFonts w:ascii="Garamond" w:hAnsi="Garamond"/>
          <w:sz w:val="24"/>
          <w:szCs w:val="24"/>
          <w:lang w:val="en-US"/>
        </w:rPr>
        <w:t xml:space="preserve">role played by Belgium in maintaining and strengthening IHL as a State, </w:t>
      </w:r>
      <w:r>
        <w:rPr>
          <w:rFonts w:ascii="Garamond" w:hAnsi="Garamond"/>
          <w:sz w:val="24"/>
          <w:szCs w:val="24"/>
          <w:lang w:val="en-US"/>
        </w:rPr>
        <w:t xml:space="preserve">as </w:t>
      </w:r>
      <w:r w:rsidRPr="004C2148">
        <w:rPr>
          <w:rFonts w:ascii="Garamond" w:hAnsi="Garamond"/>
          <w:sz w:val="24"/>
          <w:szCs w:val="24"/>
          <w:lang w:val="en-US"/>
        </w:rPr>
        <w:t xml:space="preserve">a </w:t>
      </w:r>
      <w:r>
        <w:rPr>
          <w:rFonts w:ascii="Garamond" w:hAnsi="Garamond"/>
          <w:sz w:val="24"/>
          <w:szCs w:val="24"/>
          <w:lang w:val="en-US"/>
        </w:rPr>
        <w:t xml:space="preserve">founding member </w:t>
      </w:r>
      <w:r w:rsidRPr="004C2148">
        <w:rPr>
          <w:rFonts w:ascii="Garamond" w:hAnsi="Garamond"/>
          <w:sz w:val="24"/>
          <w:szCs w:val="24"/>
          <w:lang w:val="en-US"/>
        </w:rPr>
        <w:t>of the European Union, a</w:t>
      </w:r>
      <w:r>
        <w:rPr>
          <w:rFonts w:ascii="Garamond" w:hAnsi="Garamond"/>
          <w:sz w:val="24"/>
          <w:szCs w:val="24"/>
          <w:lang w:val="en-US"/>
        </w:rPr>
        <w:t xml:space="preserve">s a </w:t>
      </w:r>
      <w:r w:rsidRPr="004C2148">
        <w:rPr>
          <w:rFonts w:ascii="Garamond" w:hAnsi="Garamond"/>
          <w:sz w:val="24"/>
          <w:szCs w:val="24"/>
          <w:lang w:val="en-US"/>
        </w:rPr>
        <w:t xml:space="preserve">Member State </w:t>
      </w:r>
      <w:r>
        <w:rPr>
          <w:rFonts w:ascii="Garamond" w:hAnsi="Garamond"/>
          <w:sz w:val="24"/>
          <w:szCs w:val="24"/>
          <w:lang w:val="en-US"/>
        </w:rPr>
        <w:t xml:space="preserve">of NATO, and currently, as a non-permanent </w:t>
      </w:r>
      <w:r w:rsidRPr="004C2148">
        <w:rPr>
          <w:rFonts w:ascii="Garamond" w:hAnsi="Garamond"/>
          <w:sz w:val="24"/>
          <w:szCs w:val="24"/>
          <w:lang w:val="en-US"/>
        </w:rPr>
        <w:t xml:space="preserve">member of the </w:t>
      </w:r>
      <w:r>
        <w:rPr>
          <w:rFonts w:ascii="Garamond" w:hAnsi="Garamond"/>
          <w:sz w:val="24"/>
          <w:szCs w:val="24"/>
          <w:lang w:val="en-US"/>
        </w:rPr>
        <w:t xml:space="preserve">UN </w:t>
      </w:r>
      <w:r w:rsidRPr="004C2148">
        <w:rPr>
          <w:rFonts w:ascii="Garamond" w:hAnsi="Garamond"/>
          <w:sz w:val="24"/>
          <w:szCs w:val="24"/>
          <w:lang w:val="en-US"/>
        </w:rPr>
        <w:t xml:space="preserve">Security Council </w:t>
      </w:r>
      <w:r>
        <w:rPr>
          <w:rFonts w:ascii="Garamond" w:hAnsi="Garamond"/>
          <w:sz w:val="24"/>
          <w:szCs w:val="24"/>
          <w:lang w:val="en-US"/>
        </w:rPr>
        <w:t>(</w:t>
      </w:r>
      <w:r w:rsidRPr="004C2148">
        <w:rPr>
          <w:rFonts w:ascii="Garamond" w:hAnsi="Garamond"/>
          <w:sz w:val="24"/>
          <w:szCs w:val="24"/>
          <w:lang w:val="en-US"/>
        </w:rPr>
        <w:t>2019-2020</w:t>
      </w:r>
      <w:r>
        <w:rPr>
          <w:rFonts w:ascii="Garamond" w:hAnsi="Garamond"/>
          <w:sz w:val="24"/>
          <w:szCs w:val="24"/>
          <w:lang w:val="en-US"/>
        </w:rPr>
        <w:t>)</w:t>
      </w:r>
      <w:r w:rsidRPr="004C2148">
        <w:rPr>
          <w:rFonts w:ascii="Garamond" w:hAnsi="Garamond"/>
          <w:sz w:val="24"/>
          <w:szCs w:val="24"/>
          <w:lang w:val="en-US"/>
        </w:rPr>
        <w:t>.</w:t>
      </w:r>
    </w:p>
    <w:p w14:paraId="581849B9" w14:textId="77777777" w:rsidR="000A6C09" w:rsidRDefault="000A6C09" w:rsidP="000A6C09">
      <w:pPr>
        <w:spacing w:line="276" w:lineRule="auto"/>
        <w:jc w:val="both"/>
        <w:rPr>
          <w:rFonts w:ascii="Garamond" w:hAnsi="Garamond"/>
          <w:sz w:val="24"/>
          <w:szCs w:val="24"/>
          <w:lang w:val="en-US"/>
        </w:rPr>
      </w:pPr>
    </w:p>
    <w:bookmarkEnd w:id="12"/>
    <w:p w14:paraId="478E9CE1" w14:textId="419A5C5C" w:rsidR="0018545C" w:rsidRDefault="0018545C" w:rsidP="00A970FB">
      <w:pPr>
        <w:spacing w:line="276" w:lineRule="auto"/>
        <w:jc w:val="both"/>
        <w:rPr>
          <w:rFonts w:ascii="Garamond" w:hAnsi="Garamond"/>
          <w:sz w:val="24"/>
          <w:szCs w:val="24"/>
          <w:lang w:val="en-US"/>
        </w:rPr>
      </w:pPr>
    </w:p>
    <w:p w14:paraId="06680EF3" w14:textId="77777777" w:rsidR="00EB11E2" w:rsidRPr="0018545C" w:rsidDel="005421B2" w:rsidRDefault="00EB11E2" w:rsidP="00A970FB">
      <w:pPr>
        <w:spacing w:line="276" w:lineRule="auto"/>
        <w:jc w:val="both"/>
        <w:rPr>
          <w:rFonts w:ascii="Garamond" w:hAnsi="Garamond"/>
          <w:sz w:val="24"/>
          <w:szCs w:val="24"/>
          <w:lang w:val="en-US"/>
        </w:rPr>
      </w:pPr>
    </w:p>
    <w:p w14:paraId="45252EBE" w14:textId="77777777" w:rsidR="0018545C" w:rsidRDefault="0018545C" w:rsidP="00A970FB">
      <w:pPr>
        <w:spacing w:line="276" w:lineRule="auto"/>
        <w:jc w:val="both"/>
        <w:rPr>
          <w:rFonts w:ascii="Garamond" w:hAnsi="Garamond"/>
          <w:lang w:val="en-US"/>
        </w:rPr>
      </w:pPr>
    </w:p>
    <w:p w14:paraId="3E7F020B" w14:textId="77777777" w:rsidR="0018545C" w:rsidRPr="00947CC0" w:rsidRDefault="0018545C" w:rsidP="00A970FB">
      <w:pPr>
        <w:spacing w:line="276" w:lineRule="auto"/>
        <w:jc w:val="both"/>
        <w:rPr>
          <w:rFonts w:ascii="Garamond" w:hAnsi="Garamond"/>
          <w:smallCaps/>
          <w:color w:val="000000" w:themeColor="text1"/>
          <w:lang w:val="en-US"/>
        </w:rPr>
      </w:pPr>
    </w:p>
    <w:p w14:paraId="19744896" w14:textId="77777777" w:rsidR="0018545C" w:rsidRPr="0018545C" w:rsidRDefault="0018545C" w:rsidP="00A970FB">
      <w:pPr>
        <w:spacing w:line="276" w:lineRule="auto"/>
        <w:jc w:val="both"/>
        <w:rPr>
          <w:rFonts w:ascii="Garamond" w:hAnsi="Garamond"/>
          <w:sz w:val="24"/>
          <w:lang w:val="en-US"/>
        </w:rPr>
      </w:pPr>
    </w:p>
    <w:sectPr w:rsidR="0018545C" w:rsidRPr="0018545C" w:rsidSect="00A6029B">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3709A" w14:textId="77777777" w:rsidR="000A74D3" w:rsidRDefault="000A74D3" w:rsidP="00A970FB">
      <w:r>
        <w:separator/>
      </w:r>
    </w:p>
  </w:endnote>
  <w:endnote w:type="continuationSeparator" w:id="0">
    <w:p w14:paraId="07900A50" w14:textId="77777777" w:rsidR="000A74D3" w:rsidRDefault="000A74D3" w:rsidP="00A9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A125" w14:textId="77777777" w:rsidR="000A74D3" w:rsidRDefault="000A74D3" w:rsidP="000A7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E5C725" w14:textId="77777777" w:rsidR="000A74D3" w:rsidRDefault="000A7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A40C" w14:textId="77777777" w:rsidR="000A74D3" w:rsidRPr="00A970FB" w:rsidRDefault="000A74D3" w:rsidP="000A74D3">
    <w:pPr>
      <w:pStyle w:val="Footer"/>
      <w:framePr w:wrap="around" w:vAnchor="text" w:hAnchor="margin" w:xAlign="center" w:y="1"/>
      <w:rPr>
        <w:rStyle w:val="PageNumber"/>
        <w:rFonts w:ascii="Garamond" w:hAnsi="Garamond"/>
      </w:rPr>
    </w:pPr>
    <w:r w:rsidRPr="00A970FB">
      <w:rPr>
        <w:rStyle w:val="PageNumber"/>
        <w:rFonts w:ascii="Garamond" w:hAnsi="Garamond"/>
      </w:rPr>
      <w:fldChar w:fldCharType="begin"/>
    </w:r>
    <w:r w:rsidRPr="00A970FB">
      <w:rPr>
        <w:rStyle w:val="PageNumber"/>
        <w:rFonts w:ascii="Garamond" w:hAnsi="Garamond"/>
      </w:rPr>
      <w:instrText xml:space="preserve">PAGE  </w:instrText>
    </w:r>
    <w:r w:rsidRPr="00A970FB">
      <w:rPr>
        <w:rStyle w:val="PageNumber"/>
        <w:rFonts w:ascii="Garamond" w:hAnsi="Garamond"/>
      </w:rPr>
      <w:fldChar w:fldCharType="separate"/>
    </w:r>
    <w:r>
      <w:rPr>
        <w:rStyle w:val="PageNumber"/>
        <w:rFonts w:ascii="Garamond" w:hAnsi="Garamond"/>
        <w:noProof/>
      </w:rPr>
      <w:t>10</w:t>
    </w:r>
    <w:r w:rsidRPr="00A970FB">
      <w:rPr>
        <w:rStyle w:val="PageNumber"/>
        <w:rFonts w:ascii="Garamond" w:hAnsi="Garamond"/>
      </w:rPr>
      <w:fldChar w:fldCharType="end"/>
    </w:r>
  </w:p>
  <w:p w14:paraId="25298F7E" w14:textId="77777777" w:rsidR="000A74D3" w:rsidRDefault="000A7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0EB0A" w14:textId="77777777" w:rsidR="000A74D3" w:rsidRDefault="000A74D3" w:rsidP="00A970FB">
      <w:r>
        <w:separator/>
      </w:r>
    </w:p>
  </w:footnote>
  <w:footnote w:type="continuationSeparator" w:id="0">
    <w:p w14:paraId="4FA829F2" w14:textId="77777777" w:rsidR="000A74D3" w:rsidRDefault="000A74D3" w:rsidP="00A97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C5D94"/>
    <w:multiLevelType w:val="hybridMultilevel"/>
    <w:tmpl w:val="FDD6C30C"/>
    <w:lvl w:ilvl="0" w:tplc="DCAE82D0">
      <w:numFmt w:val="bullet"/>
      <w:lvlText w:val="-"/>
      <w:lvlJc w:val="left"/>
      <w:pPr>
        <w:ind w:left="720" w:hanging="360"/>
      </w:pPr>
      <w:rPr>
        <w:rFonts w:ascii="Garamond" w:eastAsiaTheme="minorEastAsia"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BE" w:vendorID="64" w:dllVersion="6" w:nlCheck="1" w:checkStyle="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8C"/>
    <w:rsid w:val="000018A2"/>
    <w:rsid w:val="000023D2"/>
    <w:rsid w:val="00005987"/>
    <w:rsid w:val="00006DDC"/>
    <w:rsid w:val="00026711"/>
    <w:rsid w:val="00031A5D"/>
    <w:rsid w:val="000362EF"/>
    <w:rsid w:val="00042F56"/>
    <w:rsid w:val="00046B5F"/>
    <w:rsid w:val="0005633F"/>
    <w:rsid w:val="000726F1"/>
    <w:rsid w:val="00091ECA"/>
    <w:rsid w:val="00093A4D"/>
    <w:rsid w:val="000A2871"/>
    <w:rsid w:val="000A6C09"/>
    <w:rsid w:val="000A74D3"/>
    <w:rsid w:val="000A7559"/>
    <w:rsid w:val="000B7C56"/>
    <w:rsid w:val="000C5725"/>
    <w:rsid w:val="000E041D"/>
    <w:rsid w:val="000E4EFE"/>
    <w:rsid w:val="000E53C0"/>
    <w:rsid w:val="000F13E3"/>
    <w:rsid w:val="000F4275"/>
    <w:rsid w:val="000F625F"/>
    <w:rsid w:val="000F7CA4"/>
    <w:rsid w:val="00105076"/>
    <w:rsid w:val="00112A6E"/>
    <w:rsid w:val="001138F9"/>
    <w:rsid w:val="00113EB6"/>
    <w:rsid w:val="00131A27"/>
    <w:rsid w:val="00131ED1"/>
    <w:rsid w:val="00131F99"/>
    <w:rsid w:val="00132F9C"/>
    <w:rsid w:val="00135131"/>
    <w:rsid w:val="00143A23"/>
    <w:rsid w:val="001468F0"/>
    <w:rsid w:val="00146931"/>
    <w:rsid w:val="0016333A"/>
    <w:rsid w:val="00163F16"/>
    <w:rsid w:val="0018545C"/>
    <w:rsid w:val="00196A98"/>
    <w:rsid w:val="001A1CE5"/>
    <w:rsid w:val="001A29A6"/>
    <w:rsid w:val="001A4153"/>
    <w:rsid w:val="001B2F5C"/>
    <w:rsid w:val="001D0BAE"/>
    <w:rsid w:val="001D24B2"/>
    <w:rsid w:val="001D5BBE"/>
    <w:rsid w:val="001E63C5"/>
    <w:rsid w:val="001F11FD"/>
    <w:rsid w:val="001F7A24"/>
    <w:rsid w:val="002002C3"/>
    <w:rsid w:val="00217970"/>
    <w:rsid w:val="00217C69"/>
    <w:rsid w:val="00234D64"/>
    <w:rsid w:val="00234EBF"/>
    <w:rsid w:val="00240B07"/>
    <w:rsid w:val="002476E6"/>
    <w:rsid w:val="00253C23"/>
    <w:rsid w:val="0025715F"/>
    <w:rsid w:val="0026465B"/>
    <w:rsid w:val="00265FC6"/>
    <w:rsid w:val="00267848"/>
    <w:rsid w:val="00271114"/>
    <w:rsid w:val="002742B8"/>
    <w:rsid w:val="002859EB"/>
    <w:rsid w:val="00291096"/>
    <w:rsid w:val="00292756"/>
    <w:rsid w:val="00292BE9"/>
    <w:rsid w:val="002A37AC"/>
    <w:rsid w:val="002A5150"/>
    <w:rsid w:val="002B32B2"/>
    <w:rsid w:val="002C4A69"/>
    <w:rsid w:val="002D7740"/>
    <w:rsid w:val="002E7515"/>
    <w:rsid w:val="002F04C9"/>
    <w:rsid w:val="0031087C"/>
    <w:rsid w:val="00315B8A"/>
    <w:rsid w:val="003175DD"/>
    <w:rsid w:val="00330A2B"/>
    <w:rsid w:val="00332D94"/>
    <w:rsid w:val="003413D8"/>
    <w:rsid w:val="003573F0"/>
    <w:rsid w:val="003610D4"/>
    <w:rsid w:val="003614A7"/>
    <w:rsid w:val="00366403"/>
    <w:rsid w:val="00366B1C"/>
    <w:rsid w:val="003871A4"/>
    <w:rsid w:val="003928A8"/>
    <w:rsid w:val="003B235D"/>
    <w:rsid w:val="003C041B"/>
    <w:rsid w:val="003C7D0D"/>
    <w:rsid w:val="003D1B8C"/>
    <w:rsid w:val="003E1014"/>
    <w:rsid w:val="003E6A61"/>
    <w:rsid w:val="003F1AE5"/>
    <w:rsid w:val="003F3867"/>
    <w:rsid w:val="003F478A"/>
    <w:rsid w:val="0041052E"/>
    <w:rsid w:val="00423B94"/>
    <w:rsid w:val="004317A6"/>
    <w:rsid w:val="00451CF3"/>
    <w:rsid w:val="00451F66"/>
    <w:rsid w:val="0046796C"/>
    <w:rsid w:val="004776E2"/>
    <w:rsid w:val="00481755"/>
    <w:rsid w:val="00487207"/>
    <w:rsid w:val="0048772E"/>
    <w:rsid w:val="00492F0A"/>
    <w:rsid w:val="004A00C3"/>
    <w:rsid w:val="004B3AA6"/>
    <w:rsid w:val="004C3DC7"/>
    <w:rsid w:val="004D3406"/>
    <w:rsid w:val="004D565E"/>
    <w:rsid w:val="004D7EFB"/>
    <w:rsid w:val="004E06EC"/>
    <w:rsid w:val="004E0C06"/>
    <w:rsid w:val="004E659E"/>
    <w:rsid w:val="004F3266"/>
    <w:rsid w:val="00502F5F"/>
    <w:rsid w:val="005101D2"/>
    <w:rsid w:val="00514000"/>
    <w:rsid w:val="0051516C"/>
    <w:rsid w:val="00523753"/>
    <w:rsid w:val="0052565C"/>
    <w:rsid w:val="0053143B"/>
    <w:rsid w:val="0053477B"/>
    <w:rsid w:val="00536A37"/>
    <w:rsid w:val="0054015C"/>
    <w:rsid w:val="005421B2"/>
    <w:rsid w:val="00546930"/>
    <w:rsid w:val="005561B2"/>
    <w:rsid w:val="005729A9"/>
    <w:rsid w:val="005736CA"/>
    <w:rsid w:val="00593727"/>
    <w:rsid w:val="005978E5"/>
    <w:rsid w:val="005A0C05"/>
    <w:rsid w:val="005A3F13"/>
    <w:rsid w:val="005B237B"/>
    <w:rsid w:val="005C0321"/>
    <w:rsid w:val="005E08D3"/>
    <w:rsid w:val="005E46DF"/>
    <w:rsid w:val="005F011F"/>
    <w:rsid w:val="005F3DC9"/>
    <w:rsid w:val="005F55DA"/>
    <w:rsid w:val="00603309"/>
    <w:rsid w:val="006046C9"/>
    <w:rsid w:val="00610017"/>
    <w:rsid w:val="006148A6"/>
    <w:rsid w:val="0062286E"/>
    <w:rsid w:val="00636CC1"/>
    <w:rsid w:val="00637414"/>
    <w:rsid w:val="00642CF2"/>
    <w:rsid w:val="00643EFA"/>
    <w:rsid w:val="00646F16"/>
    <w:rsid w:val="00647D94"/>
    <w:rsid w:val="00650C9E"/>
    <w:rsid w:val="00654898"/>
    <w:rsid w:val="006743D8"/>
    <w:rsid w:val="00675E60"/>
    <w:rsid w:val="00677F68"/>
    <w:rsid w:val="006810EF"/>
    <w:rsid w:val="0068114B"/>
    <w:rsid w:val="006873F7"/>
    <w:rsid w:val="00697C22"/>
    <w:rsid w:val="006A320F"/>
    <w:rsid w:val="006A35B5"/>
    <w:rsid w:val="006C6788"/>
    <w:rsid w:val="006C75B3"/>
    <w:rsid w:val="006D1A2D"/>
    <w:rsid w:val="006E4900"/>
    <w:rsid w:val="006F3539"/>
    <w:rsid w:val="006F5399"/>
    <w:rsid w:val="00701C12"/>
    <w:rsid w:val="00705073"/>
    <w:rsid w:val="00715070"/>
    <w:rsid w:val="00727396"/>
    <w:rsid w:val="00745443"/>
    <w:rsid w:val="00746947"/>
    <w:rsid w:val="0074792A"/>
    <w:rsid w:val="00750EDD"/>
    <w:rsid w:val="0075312B"/>
    <w:rsid w:val="007651EF"/>
    <w:rsid w:val="0077103D"/>
    <w:rsid w:val="00772CCF"/>
    <w:rsid w:val="00775794"/>
    <w:rsid w:val="00776AF0"/>
    <w:rsid w:val="00782BD5"/>
    <w:rsid w:val="00785C16"/>
    <w:rsid w:val="0079379C"/>
    <w:rsid w:val="0079750D"/>
    <w:rsid w:val="007A628F"/>
    <w:rsid w:val="007B1843"/>
    <w:rsid w:val="007B1AF9"/>
    <w:rsid w:val="007B500E"/>
    <w:rsid w:val="007C0E94"/>
    <w:rsid w:val="007C5FC6"/>
    <w:rsid w:val="007E7373"/>
    <w:rsid w:val="007F62C0"/>
    <w:rsid w:val="00804EED"/>
    <w:rsid w:val="0080665B"/>
    <w:rsid w:val="008159EB"/>
    <w:rsid w:val="00831DA3"/>
    <w:rsid w:val="00832574"/>
    <w:rsid w:val="00833868"/>
    <w:rsid w:val="00833B6E"/>
    <w:rsid w:val="00843F22"/>
    <w:rsid w:val="00850900"/>
    <w:rsid w:val="008533E0"/>
    <w:rsid w:val="0089595C"/>
    <w:rsid w:val="00897E93"/>
    <w:rsid w:val="008A0BBD"/>
    <w:rsid w:val="008A14B3"/>
    <w:rsid w:val="008A64B0"/>
    <w:rsid w:val="008B0399"/>
    <w:rsid w:val="008B5C18"/>
    <w:rsid w:val="008C12EE"/>
    <w:rsid w:val="008D0688"/>
    <w:rsid w:val="008F1456"/>
    <w:rsid w:val="008F5C0D"/>
    <w:rsid w:val="008F5E8C"/>
    <w:rsid w:val="00901B18"/>
    <w:rsid w:val="00906EC4"/>
    <w:rsid w:val="00910410"/>
    <w:rsid w:val="009122B7"/>
    <w:rsid w:val="0092058F"/>
    <w:rsid w:val="00926137"/>
    <w:rsid w:val="009271D2"/>
    <w:rsid w:val="00934355"/>
    <w:rsid w:val="00943084"/>
    <w:rsid w:val="00943845"/>
    <w:rsid w:val="00956E33"/>
    <w:rsid w:val="00957E86"/>
    <w:rsid w:val="009607B7"/>
    <w:rsid w:val="0097163B"/>
    <w:rsid w:val="009844F8"/>
    <w:rsid w:val="009A412E"/>
    <w:rsid w:val="009A4397"/>
    <w:rsid w:val="009A640E"/>
    <w:rsid w:val="009B56C9"/>
    <w:rsid w:val="009C0226"/>
    <w:rsid w:val="009C063A"/>
    <w:rsid w:val="009C06BD"/>
    <w:rsid w:val="009E5DDB"/>
    <w:rsid w:val="009F0F50"/>
    <w:rsid w:val="00A01DF2"/>
    <w:rsid w:val="00A05DA8"/>
    <w:rsid w:val="00A207A0"/>
    <w:rsid w:val="00A246ED"/>
    <w:rsid w:val="00A31B90"/>
    <w:rsid w:val="00A33417"/>
    <w:rsid w:val="00A41192"/>
    <w:rsid w:val="00A42E28"/>
    <w:rsid w:val="00A5264B"/>
    <w:rsid w:val="00A6029B"/>
    <w:rsid w:val="00A63728"/>
    <w:rsid w:val="00A65EF4"/>
    <w:rsid w:val="00A674FD"/>
    <w:rsid w:val="00A70A11"/>
    <w:rsid w:val="00A87C09"/>
    <w:rsid w:val="00A91177"/>
    <w:rsid w:val="00A93B58"/>
    <w:rsid w:val="00A970FB"/>
    <w:rsid w:val="00AA20D4"/>
    <w:rsid w:val="00AA31B2"/>
    <w:rsid w:val="00AA732D"/>
    <w:rsid w:val="00AB0AFE"/>
    <w:rsid w:val="00AC12D4"/>
    <w:rsid w:val="00AC2E63"/>
    <w:rsid w:val="00AC4A5C"/>
    <w:rsid w:val="00AC4C03"/>
    <w:rsid w:val="00AD69B4"/>
    <w:rsid w:val="00AE6CAD"/>
    <w:rsid w:val="00AF36E6"/>
    <w:rsid w:val="00AF77C2"/>
    <w:rsid w:val="00B00BA3"/>
    <w:rsid w:val="00B05320"/>
    <w:rsid w:val="00B05728"/>
    <w:rsid w:val="00B121EA"/>
    <w:rsid w:val="00B14DCF"/>
    <w:rsid w:val="00B1678E"/>
    <w:rsid w:val="00B20BCD"/>
    <w:rsid w:val="00B248D8"/>
    <w:rsid w:val="00B33C6B"/>
    <w:rsid w:val="00B350A2"/>
    <w:rsid w:val="00B46A94"/>
    <w:rsid w:val="00B51BFF"/>
    <w:rsid w:val="00B53817"/>
    <w:rsid w:val="00B565A2"/>
    <w:rsid w:val="00B66946"/>
    <w:rsid w:val="00B705D6"/>
    <w:rsid w:val="00B84141"/>
    <w:rsid w:val="00B91220"/>
    <w:rsid w:val="00BA35FE"/>
    <w:rsid w:val="00BB1399"/>
    <w:rsid w:val="00BC59C0"/>
    <w:rsid w:val="00BD50EB"/>
    <w:rsid w:val="00BD6188"/>
    <w:rsid w:val="00BE59B8"/>
    <w:rsid w:val="00BE64F1"/>
    <w:rsid w:val="00BF31A4"/>
    <w:rsid w:val="00C0398F"/>
    <w:rsid w:val="00C06045"/>
    <w:rsid w:val="00C16D5E"/>
    <w:rsid w:val="00C212A6"/>
    <w:rsid w:val="00C26A0B"/>
    <w:rsid w:val="00C4199C"/>
    <w:rsid w:val="00C44D33"/>
    <w:rsid w:val="00C60E30"/>
    <w:rsid w:val="00C7022F"/>
    <w:rsid w:val="00C7676A"/>
    <w:rsid w:val="00C77C58"/>
    <w:rsid w:val="00C81962"/>
    <w:rsid w:val="00C86C2C"/>
    <w:rsid w:val="00CA18F2"/>
    <w:rsid w:val="00CA6765"/>
    <w:rsid w:val="00CB02CD"/>
    <w:rsid w:val="00CB611D"/>
    <w:rsid w:val="00CC080B"/>
    <w:rsid w:val="00CC3A3A"/>
    <w:rsid w:val="00CC4C5A"/>
    <w:rsid w:val="00CD43F0"/>
    <w:rsid w:val="00CD6437"/>
    <w:rsid w:val="00CE73C9"/>
    <w:rsid w:val="00CF41C5"/>
    <w:rsid w:val="00CF640C"/>
    <w:rsid w:val="00D02270"/>
    <w:rsid w:val="00D10AA4"/>
    <w:rsid w:val="00D12415"/>
    <w:rsid w:val="00D27C6A"/>
    <w:rsid w:val="00D36C1A"/>
    <w:rsid w:val="00D3721B"/>
    <w:rsid w:val="00D41347"/>
    <w:rsid w:val="00D621F6"/>
    <w:rsid w:val="00D75B94"/>
    <w:rsid w:val="00D75CC6"/>
    <w:rsid w:val="00D91255"/>
    <w:rsid w:val="00DA2146"/>
    <w:rsid w:val="00DA59DF"/>
    <w:rsid w:val="00DB06B1"/>
    <w:rsid w:val="00DB23C3"/>
    <w:rsid w:val="00DB341B"/>
    <w:rsid w:val="00DB66BE"/>
    <w:rsid w:val="00DC0FC8"/>
    <w:rsid w:val="00DD4779"/>
    <w:rsid w:val="00DE4B93"/>
    <w:rsid w:val="00DF1499"/>
    <w:rsid w:val="00DF46B0"/>
    <w:rsid w:val="00E01F8F"/>
    <w:rsid w:val="00E17C3F"/>
    <w:rsid w:val="00E23191"/>
    <w:rsid w:val="00E25E3E"/>
    <w:rsid w:val="00E279B7"/>
    <w:rsid w:val="00E27CD3"/>
    <w:rsid w:val="00E515C0"/>
    <w:rsid w:val="00E6200E"/>
    <w:rsid w:val="00E63878"/>
    <w:rsid w:val="00E709EE"/>
    <w:rsid w:val="00E97043"/>
    <w:rsid w:val="00EA1B15"/>
    <w:rsid w:val="00EA7AFB"/>
    <w:rsid w:val="00EB11E2"/>
    <w:rsid w:val="00EB4FF1"/>
    <w:rsid w:val="00EB6CB8"/>
    <w:rsid w:val="00ED5FED"/>
    <w:rsid w:val="00EF04E9"/>
    <w:rsid w:val="00F00783"/>
    <w:rsid w:val="00F012CD"/>
    <w:rsid w:val="00F06B5C"/>
    <w:rsid w:val="00F32A97"/>
    <w:rsid w:val="00F3417D"/>
    <w:rsid w:val="00F364CD"/>
    <w:rsid w:val="00F37330"/>
    <w:rsid w:val="00F379E1"/>
    <w:rsid w:val="00F442A1"/>
    <w:rsid w:val="00F60C7B"/>
    <w:rsid w:val="00F62C20"/>
    <w:rsid w:val="00F63EFE"/>
    <w:rsid w:val="00F64E3C"/>
    <w:rsid w:val="00F73EAC"/>
    <w:rsid w:val="00FA1C5A"/>
    <w:rsid w:val="00FB248F"/>
    <w:rsid w:val="00FB7311"/>
    <w:rsid w:val="00FC09E9"/>
    <w:rsid w:val="00FD4D56"/>
    <w:rsid w:val="00FD58E7"/>
    <w:rsid w:val="00FE0FFF"/>
    <w:rsid w:val="00FE194E"/>
    <w:rsid w:val="00FE2C05"/>
    <w:rsid w:val="00FE5CF9"/>
    <w:rsid w:val="00FF69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570A7A"/>
  <w14:defaultImageDpi w14:val="300"/>
  <w15:docId w15:val="{66DD8805-3046-48C0-AA94-816B00F2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E8C"/>
    <w:rPr>
      <w:rFonts w:ascii="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70FB"/>
    <w:pPr>
      <w:tabs>
        <w:tab w:val="center" w:pos="4536"/>
        <w:tab w:val="right" w:pos="9072"/>
      </w:tabs>
    </w:pPr>
  </w:style>
  <w:style w:type="character" w:customStyle="1" w:styleId="FooterChar">
    <w:name w:val="Footer Char"/>
    <w:basedOn w:val="DefaultParagraphFont"/>
    <w:link w:val="Footer"/>
    <w:uiPriority w:val="99"/>
    <w:rsid w:val="00A970FB"/>
    <w:rPr>
      <w:rFonts w:ascii="Times New Roman" w:hAnsi="Times New Roman" w:cs="Times New Roman"/>
      <w:sz w:val="20"/>
      <w:szCs w:val="20"/>
      <w:lang w:val="en-GB"/>
    </w:rPr>
  </w:style>
  <w:style w:type="character" w:styleId="PageNumber">
    <w:name w:val="page number"/>
    <w:basedOn w:val="DefaultParagraphFont"/>
    <w:uiPriority w:val="99"/>
    <w:semiHidden/>
    <w:unhideWhenUsed/>
    <w:rsid w:val="00A970FB"/>
  </w:style>
  <w:style w:type="paragraph" w:styleId="Header">
    <w:name w:val="header"/>
    <w:basedOn w:val="Normal"/>
    <w:link w:val="HeaderChar"/>
    <w:uiPriority w:val="99"/>
    <w:unhideWhenUsed/>
    <w:rsid w:val="00A970FB"/>
    <w:pPr>
      <w:tabs>
        <w:tab w:val="center" w:pos="4536"/>
        <w:tab w:val="right" w:pos="9072"/>
      </w:tabs>
    </w:pPr>
  </w:style>
  <w:style w:type="character" w:customStyle="1" w:styleId="HeaderChar">
    <w:name w:val="Header Char"/>
    <w:basedOn w:val="DefaultParagraphFont"/>
    <w:link w:val="Header"/>
    <w:uiPriority w:val="99"/>
    <w:rsid w:val="00A970FB"/>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D10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AA4"/>
    <w:rPr>
      <w:rFonts w:ascii="Segoe UI" w:hAnsi="Segoe UI" w:cs="Segoe UI"/>
      <w:sz w:val="18"/>
      <w:szCs w:val="18"/>
      <w:lang w:val="en-GB"/>
    </w:rPr>
  </w:style>
  <w:style w:type="character" w:styleId="CommentReference">
    <w:name w:val="annotation reference"/>
    <w:basedOn w:val="DefaultParagraphFont"/>
    <w:uiPriority w:val="99"/>
    <w:semiHidden/>
    <w:unhideWhenUsed/>
    <w:rsid w:val="00FD58E7"/>
    <w:rPr>
      <w:sz w:val="16"/>
      <w:szCs w:val="16"/>
    </w:rPr>
  </w:style>
  <w:style w:type="paragraph" w:styleId="CommentText">
    <w:name w:val="annotation text"/>
    <w:basedOn w:val="Normal"/>
    <w:link w:val="CommentTextChar"/>
    <w:uiPriority w:val="99"/>
    <w:semiHidden/>
    <w:unhideWhenUsed/>
    <w:rsid w:val="00FD58E7"/>
  </w:style>
  <w:style w:type="character" w:customStyle="1" w:styleId="CommentTextChar">
    <w:name w:val="Comment Text Char"/>
    <w:basedOn w:val="DefaultParagraphFont"/>
    <w:link w:val="CommentText"/>
    <w:uiPriority w:val="99"/>
    <w:semiHidden/>
    <w:rsid w:val="00FD58E7"/>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58E7"/>
    <w:rPr>
      <w:b/>
      <w:bCs/>
    </w:rPr>
  </w:style>
  <w:style w:type="character" w:customStyle="1" w:styleId="CommentSubjectChar">
    <w:name w:val="Comment Subject Char"/>
    <w:basedOn w:val="CommentTextChar"/>
    <w:link w:val="CommentSubject"/>
    <w:uiPriority w:val="99"/>
    <w:semiHidden/>
    <w:rsid w:val="00FD58E7"/>
    <w:rPr>
      <w:rFonts w:ascii="Times New Roman" w:hAnsi="Times New Roman" w:cs="Times New Roman"/>
      <w:b/>
      <w:bCs/>
      <w:sz w:val="20"/>
      <w:szCs w:val="20"/>
      <w:lang w:val="en-GB"/>
    </w:rPr>
  </w:style>
  <w:style w:type="paragraph" w:styleId="Revision">
    <w:name w:val="Revision"/>
    <w:hidden/>
    <w:uiPriority w:val="99"/>
    <w:semiHidden/>
    <w:rsid w:val="00FD58E7"/>
    <w:rPr>
      <w:rFonts w:ascii="Times New Roman" w:hAnsi="Times New Roman" w:cs="Times New Roman"/>
      <w:sz w:val="20"/>
      <w:szCs w:val="20"/>
      <w:lang w:val="en-GB"/>
    </w:rPr>
  </w:style>
  <w:style w:type="character" w:styleId="Emphasis">
    <w:name w:val="Emphasis"/>
    <w:basedOn w:val="DefaultParagraphFont"/>
    <w:uiPriority w:val="20"/>
    <w:qFormat/>
    <w:rsid w:val="00727396"/>
    <w:rPr>
      <w:b/>
      <w:bCs/>
      <w:i w:val="0"/>
      <w:iCs w:val="0"/>
    </w:rPr>
  </w:style>
  <w:style w:type="character" w:customStyle="1" w:styleId="st1">
    <w:name w:val="st1"/>
    <w:basedOn w:val="DefaultParagraphFont"/>
    <w:rsid w:val="00727396"/>
  </w:style>
  <w:style w:type="paragraph" w:styleId="ListParagraph">
    <w:name w:val="List Paragraph"/>
    <w:basedOn w:val="Normal"/>
    <w:uiPriority w:val="34"/>
    <w:qFormat/>
    <w:rsid w:val="000A2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76651">
      <w:bodyDiv w:val="1"/>
      <w:marLeft w:val="0"/>
      <w:marRight w:val="0"/>
      <w:marTop w:val="0"/>
      <w:marBottom w:val="0"/>
      <w:divBdr>
        <w:top w:val="none" w:sz="0" w:space="0" w:color="auto"/>
        <w:left w:val="none" w:sz="0" w:space="0" w:color="auto"/>
        <w:bottom w:val="none" w:sz="0" w:space="0" w:color="auto"/>
        <w:right w:val="none" w:sz="0" w:space="0" w:color="auto"/>
      </w:divBdr>
    </w:div>
    <w:div w:id="923730416">
      <w:bodyDiv w:val="1"/>
      <w:marLeft w:val="0"/>
      <w:marRight w:val="0"/>
      <w:marTop w:val="0"/>
      <w:marBottom w:val="0"/>
      <w:divBdr>
        <w:top w:val="none" w:sz="0" w:space="0" w:color="auto"/>
        <w:left w:val="none" w:sz="0" w:space="0" w:color="auto"/>
        <w:bottom w:val="none" w:sz="0" w:space="0" w:color="auto"/>
        <w:right w:val="none" w:sz="0" w:space="0" w:color="auto"/>
      </w:divBdr>
    </w:div>
    <w:div w:id="1000739981">
      <w:bodyDiv w:val="1"/>
      <w:marLeft w:val="0"/>
      <w:marRight w:val="0"/>
      <w:marTop w:val="0"/>
      <w:marBottom w:val="0"/>
      <w:divBdr>
        <w:top w:val="none" w:sz="0" w:space="0" w:color="auto"/>
        <w:left w:val="none" w:sz="0" w:space="0" w:color="auto"/>
        <w:bottom w:val="none" w:sz="0" w:space="0" w:color="auto"/>
        <w:right w:val="none" w:sz="0" w:space="0" w:color="auto"/>
      </w:divBdr>
    </w:div>
    <w:div w:id="1188760235">
      <w:bodyDiv w:val="1"/>
      <w:marLeft w:val="0"/>
      <w:marRight w:val="0"/>
      <w:marTop w:val="0"/>
      <w:marBottom w:val="0"/>
      <w:divBdr>
        <w:top w:val="none" w:sz="0" w:space="0" w:color="auto"/>
        <w:left w:val="none" w:sz="0" w:space="0" w:color="auto"/>
        <w:bottom w:val="none" w:sz="0" w:space="0" w:color="auto"/>
        <w:right w:val="none" w:sz="0" w:space="0" w:color="auto"/>
      </w:divBdr>
    </w:div>
    <w:div w:id="1565289782">
      <w:bodyDiv w:val="1"/>
      <w:marLeft w:val="0"/>
      <w:marRight w:val="0"/>
      <w:marTop w:val="0"/>
      <w:marBottom w:val="0"/>
      <w:divBdr>
        <w:top w:val="none" w:sz="0" w:space="0" w:color="auto"/>
        <w:left w:val="none" w:sz="0" w:space="0" w:color="auto"/>
        <w:bottom w:val="none" w:sz="0" w:space="0" w:color="auto"/>
        <w:right w:val="none" w:sz="0" w:space="0" w:color="auto"/>
      </w:divBdr>
    </w:div>
    <w:div w:id="1836068954">
      <w:bodyDiv w:val="1"/>
      <w:marLeft w:val="0"/>
      <w:marRight w:val="0"/>
      <w:marTop w:val="0"/>
      <w:marBottom w:val="0"/>
      <w:divBdr>
        <w:top w:val="none" w:sz="0" w:space="0" w:color="auto"/>
        <w:left w:val="none" w:sz="0" w:space="0" w:color="auto"/>
        <w:bottom w:val="none" w:sz="0" w:space="0" w:color="auto"/>
        <w:right w:val="none" w:sz="0" w:space="0" w:color="auto"/>
      </w:divBdr>
    </w:div>
    <w:div w:id="2017607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9DCF6-8AF0-4DFF-AEEF-B4B1A824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5943</Words>
  <Characters>32687</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Weyers</dc:creator>
  <cp:keywords/>
  <dc:description/>
  <cp:lastModifiedBy>Van Grootenbruel Aude</cp:lastModifiedBy>
  <cp:revision>26</cp:revision>
  <cp:lastPrinted>2020-10-02T08:28:00Z</cp:lastPrinted>
  <dcterms:created xsi:type="dcterms:W3CDTF">2020-06-18T15:53:00Z</dcterms:created>
  <dcterms:modified xsi:type="dcterms:W3CDTF">2021-01-07T16:06:00Z</dcterms:modified>
</cp:coreProperties>
</file>